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附件3</w:t>
      </w:r>
      <w:bookmarkStart w:id="0" w:name="_GoBack"/>
      <w:bookmarkEnd w:id="0"/>
    </w:p>
    <w:p>
      <w:pPr>
        <w:widowControl/>
        <w:adjustRightInd w:val="0"/>
        <w:snapToGrid w:val="0"/>
        <w:spacing w:line="560" w:lineRule="exact"/>
        <w:rPr>
          <w:rFonts w:ascii="方正黑体_GBK" w:hAnsi="方正黑体_GBK" w:eastAsia="方正黑体_GBK" w:cs="方正黑体_GBK"/>
          <w:color w:val="000000" w:themeColor="text1"/>
          <w:sz w:val="32"/>
          <w:szCs w:val="32"/>
          <w:lang w:val="de-DE"/>
          <w14:textFill>
            <w14:solidFill>
              <w14:schemeClr w14:val="tx1"/>
            </w14:solidFill>
          </w14:textFill>
        </w:rPr>
      </w:pPr>
      <w:r>
        <w:rPr>
          <w:rFonts w:ascii="Times New Roman" w:hAnsi="Times New Roman" w:eastAsia="方正黑体_GBK" w:cs="Times New Roman"/>
          <w:color w:val="000000" w:themeColor="text1"/>
          <w:sz w:val="28"/>
          <w:szCs w:val="28"/>
          <w:lang w:val="de-DE"/>
          <w14:textFill>
            <w14:solidFill>
              <w14:schemeClr w14:val="tx1"/>
            </w14:solidFill>
          </w14:textFill>
        </w:rPr>
        <w:t>Anhang 3</w:t>
      </w:r>
    </w:p>
    <w:p>
      <w:pPr>
        <w:adjustRightInd w:val="0"/>
        <w:snapToGrid w:val="0"/>
        <w:spacing w:line="560" w:lineRule="exact"/>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adjustRightInd w:val="0"/>
        <w:snapToGrid w:val="0"/>
        <w:spacing w:line="560" w:lineRule="exact"/>
        <w:jc w:val="center"/>
        <w:rPr>
          <w:rFonts w:ascii="微软雅黑" w:hAnsi="微软雅黑" w:eastAsia="微软雅黑" w:cs="微软雅黑"/>
          <w:color w:val="000000" w:themeColor="text1"/>
          <w:sz w:val="44"/>
          <w:szCs w:val="44"/>
          <w14:textFill>
            <w14:solidFill>
              <w14:schemeClr w14:val="tx1"/>
            </w14:solidFill>
          </w14:textFill>
        </w:rPr>
      </w:pPr>
      <w:r>
        <w:rPr>
          <w:rFonts w:hint="eastAsia" w:ascii="微软雅黑" w:hAnsi="微软雅黑" w:eastAsia="微软雅黑" w:cs="微软雅黑"/>
          <w:color w:val="000000" w:themeColor="text1"/>
          <w:sz w:val="44"/>
          <w:szCs w:val="44"/>
          <w14:textFill>
            <w14:solidFill>
              <w14:schemeClr w14:val="tx1"/>
            </w14:solidFill>
          </w14:textFill>
        </w:rPr>
        <w:t>北京市劳务派遣经营许可告知承诺书</w:t>
      </w:r>
    </w:p>
    <w:p>
      <w:pPr>
        <w:adjustRightInd w:val="0"/>
        <w:snapToGrid w:val="0"/>
        <w:spacing w:line="560" w:lineRule="exact"/>
        <w:jc w:val="center"/>
        <w:rPr>
          <w:rFonts w:ascii="Times New Roman" w:hAnsi="Times New Roman" w:eastAsia="方正小标宋简体" w:cs="Times New Roman"/>
          <w:color w:val="000000" w:themeColor="text1"/>
          <w:sz w:val="32"/>
          <w:szCs w:val="32"/>
          <w:lang w:val="de-DE"/>
          <w14:textFill>
            <w14:solidFill>
              <w14:schemeClr w14:val="tx1"/>
            </w14:solidFill>
          </w14:textFill>
        </w:rPr>
      </w:pPr>
      <w:r>
        <w:rPr>
          <w:rFonts w:ascii="Times New Roman" w:hAnsi="Times New Roman" w:eastAsia="方正小标宋简体" w:cs="Times New Roman"/>
          <w:color w:val="000000" w:themeColor="text1"/>
          <w:sz w:val="32"/>
          <w:szCs w:val="32"/>
          <w:lang w:val="de-DE"/>
          <w14:textFill>
            <w14:solidFill>
              <w14:schemeClr w14:val="tx1"/>
            </w14:solidFill>
          </w14:textFill>
        </w:rPr>
        <w:t xml:space="preserve">Mitteilungs- und Verpflichtungsschreiben für die </w:t>
      </w:r>
      <w:r>
        <w:rPr>
          <w:rFonts w:ascii="Times New Roman" w:hAnsi="Times New Roman" w:eastAsia="仿宋" w:cs="Times New Roman"/>
          <w:color w:val="000000" w:themeColor="text1"/>
          <w:sz w:val="32"/>
          <w:szCs w:val="32"/>
          <w:lang w:val="de-DE"/>
          <w14:textFill>
            <w14:solidFill>
              <w14:schemeClr w14:val="tx1"/>
            </w14:solidFill>
          </w14:textFill>
        </w:rPr>
        <w:t>Geschäftslizenz zur Entsendung von Arbeitskräften in Beijing</w:t>
      </w:r>
    </w:p>
    <w:p>
      <w:pPr>
        <w:adjustRightInd w:val="0"/>
        <w:snapToGrid w:val="0"/>
        <w:spacing w:line="560" w:lineRule="exact"/>
        <w:rPr>
          <w:rFonts w:ascii="仿宋" w:hAnsi="仿宋" w:eastAsia="仿宋" w:cs="仿宋"/>
          <w:color w:val="000000" w:themeColor="text1"/>
          <w:sz w:val="32"/>
          <w:szCs w:val="32"/>
          <w14:textFill>
            <w14:solidFill>
              <w14:schemeClr w14:val="tx1"/>
            </w14:solidFill>
          </w14:textFill>
        </w:rPr>
      </w:pPr>
    </w:p>
    <w:p>
      <w:pPr>
        <w:adjustRightInd w:val="0"/>
        <w:snapToGrid w:val="0"/>
        <w:spacing w:line="560" w:lineRule="exact"/>
        <w:ind w:firstLine="3200" w:firstLineChars="10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人社劳编〔</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u w:val="single"/>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号</w:t>
      </w:r>
    </w:p>
    <w:p>
      <w:pPr>
        <w:adjustRightInd w:val="0"/>
        <w:snapToGrid w:val="0"/>
        <w:spacing w:line="560" w:lineRule="exact"/>
        <w:ind w:left="1260" w:firstLine="420"/>
        <w:rPr>
          <w:rFonts w:ascii="仿宋" w:hAnsi="仿宋" w:eastAsia="仿宋" w:cs="仿宋"/>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 xml:space="preserve"> </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Ren She Lao Bian </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u w:val="single"/>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lang w:val="de-DE"/>
          <w14:textFill>
            <w14:solidFill>
              <w14:schemeClr w14:val="tx1"/>
            </w14:solidFill>
          </w14:textFill>
        </w:rPr>
        <w:t xml:space="preserve"> Nr.___</w:t>
      </w:r>
    </w:p>
    <w:p>
      <w:pPr>
        <w:adjustRightInd w:val="0"/>
        <w:snapToGrid w:val="0"/>
        <w:spacing w:line="560" w:lineRule="exact"/>
        <w:rPr>
          <w:rFonts w:ascii="仿宋" w:hAnsi="仿宋" w:eastAsia="仿宋" w:cs="仿宋"/>
          <w:b/>
          <w:bCs/>
          <w:color w:val="000000" w:themeColor="text1"/>
          <w:sz w:val="32"/>
          <w:szCs w:val="32"/>
          <w14:textFill>
            <w14:solidFill>
              <w14:schemeClr w14:val="tx1"/>
            </w14:solidFill>
          </w14:textFill>
        </w:rPr>
      </w:pPr>
    </w:p>
    <w:p>
      <w:pPr>
        <w:adjustRightInd w:val="0"/>
        <w:snapToGrid w:val="0"/>
        <w:spacing w:line="560" w:lineRule="exact"/>
        <w:ind w:firstLine="2240" w:firstLineChars="700"/>
        <w:outlineLvl w:val="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一、基本信息</w:t>
      </w:r>
    </w:p>
    <w:p>
      <w:pPr>
        <w:adjustRightInd w:val="0"/>
        <w:snapToGrid w:val="0"/>
        <w:spacing w:line="560" w:lineRule="exact"/>
        <w:ind w:firstLine="2240" w:firstLineChars="700"/>
        <w:outlineLvl w:val="0"/>
        <w:rPr>
          <w:rFonts w:ascii="黑体" w:hAnsi="黑体" w:eastAsia="黑体" w:cs="黑体"/>
          <w:bCs/>
          <w:color w:val="000000" w:themeColor="text1"/>
          <w:sz w:val="32"/>
          <w:szCs w:val="32"/>
          <w:lang w:val="de-DE"/>
          <w14:textFill>
            <w14:solidFill>
              <w14:schemeClr w14:val="tx1"/>
            </w14:solidFill>
          </w14:textFill>
        </w:rPr>
      </w:pPr>
      <w:r>
        <w:rPr>
          <w:rFonts w:ascii="Times New Roman" w:hAnsi="Times New Roman" w:eastAsia="黑体" w:cs="Times New Roman"/>
          <w:bCs/>
          <w:color w:val="000000" w:themeColor="text1"/>
          <w:sz w:val="32"/>
          <w:szCs w:val="32"/>
          <w:lang w:val="de-DE"/>
          <w14:textFill>
            <w14:solidFill>
              <w14:schemeClr w14:val="tx1"/>
            </w14:solidFill>
          </w14:textFill>
        </w:rPr>
        <w:t>I. Grundlegende Informationen</w:t>
      </w:r>
    </w:p>
    <w:p>
      <w:pPr>
        <w:adjustRightInd w:val="0"/>
        <w:snapToGrid w:val="0"/>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（一）政府部门</w:t>
      </w: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(I) Regierungsbehörde</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名   称：</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Name:__________________________________</w:t>
      </w:r>
    </w:p>
    <w:p>
      <w:pPr>
        <w:adjustRightInd w:val="0"/>
        <w:snapToGrid w:val="0"/>
        <w:spacing w:line="560" w:lineRule="exact"/>
        <w:ind w:firstLine="1280" w:firstLineChars="400"/>
        <w:rPr>
          <w:rFonts w:ascii="仿宋_GB2312" w:hAnsi="仿宋_GB2312" w:eastAsia="仿宋_GB2312" w:cs="仿宋_GB2312"/>
          <w:bCs/>
          <w:color w:val="000000" w:themeColor="text1"/>
          <w:sz w:val="24"/>
          <w:szCs w:val="24"/>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咨询方式：</w:t>
      </w:r>
      <w:r>
        <w:rPr>
          <w:rFonts w:hint="eastAsia" w:ascii="仿宋_GB2312" w:hAnsi="仿宋_GB2312" w:eastAsia="仿宋_GB2312" w:cs="仿宋_GB2312"/>
          <w:bCs/>
          <w:color w:val="000000" w:themeColor="text1"/>
          <w:sz w:val="24"/>
          <w:szCs w:val="24"/>
          <w:u w:val="single"/>
          <w14:textFill>
            <w14:solidFill>
              <w14:schemeClr w14:val="tx1"/>
            </w14:solidFill>
          </w14:textFill>
        </w:rPr>
        <w:t xml:space="preserve">各区填写联系电话或其他咨询方式         </w:t>
      </w:r>
    </w:p>
    <w:p>
      <w:pPr>
        <w:adjustRightInd w:val="0"/>
        <w:snapToGrid w:val="0"/>
        <w:spacing w:line="560" w:lineRule="exact"/>
        <w:ind w:left="840" w:firstLine="420"/>
        <w:rPr>
          <w:rFonts w:ascii="Times New Roman" w:hAnsi="Times New Roman" w:eastAsia="仿宋_GB2312" w:cs="Times New Roman"/>
          <w:bCs/>
          <w:color w:val="000000" w:themeColor="text1"/>
          <w:sz w:val="24"/>
          <w:szCs w:val="24"/>
          <w:u w:val="single"/>
          <w:lang w:val="de-DE"/>
          <w14:textFill>
            <w14:solidFill>
              <w14:schemeClr w14:val="tx1"/>
            </w14:solidFill>
          </w14:textFill>
        </w:rPr>
      </w:pPr>
      <w:r>
        <w:rPr>
          <w:rFonts w:hint="eastAsia" w:ascii="Times New Roman" w:hAnsi="Times New Roman" w:eastAsia="华文楷体" w:cs="Times New Roman"/>
          <w:bCs/>
          <w:color w:val="000000" w:themeColor="text1"/>
          <w:sz w:val="32"/>
          <w:szCs w:val="32"/>
          <w:lang w:val="en-US" w:eastAsia="zh-CN"/>
          <w14:textFill>
            <w14:solidFill>
              <w14:schemeClr w14:val="tx1"/>
            </w14:solidFill>
          </w14:textFill>
        </w:rPr>
        <w:t>Kontaktinformation</w:t>
      </w:r>
      <w:r>
        <w:rPr>
          <w:rFonts w:ascii="Times New Roman" w:hAnsi="Times New Roman" w:eastAsia="华文楷体" w:cs="Times New Roman"/>
          <w:bCs/>
          <w:color w:val="000000" w:themeColor="text1"/>
          <w:sz w:val="32"/>
          <w:szCs w:val="32"/>
          <w:lang w:val="de-DE"/>
          <w14:textFill>
            <w14:solidFill>
              <w14:schemeClr w14:val="tx1"/>
            </w14:solidFill>
          </w14:textFill>
        </w:rPr>
        <w:t>:</w:t>
      </w:r>
      <w:r>
        <w:rPr>
          <w:rFonts w:ascii="Times New Roman" w:hAnsi="Times New Roman" w:eastAsia="华文楷体" w:cs="Times New Roman"/>
          <w:bCs/>
          <w:color w:val="000000" w:themeColor="text1"/>
          <w:sz w:val="32"/>
          <w:szCs w:val="32"/>
          <w:u w:val="single"/>
          <w:lang w:val="de-DE"/>
          <w14:textFill>
            <w14:solidFill>
              <w14:schemeClr w14:val="tx1"/>
            </w14:solidFill>
          </w14:textFill>
        </w:rPr>
        <w:t xml:space="preserve"> </w:t>
      </w:r>
      <w:r>
        <w:rPr>
          <w:rFonts w:ascii="Times New Roman" w:hAnsi="Times New Roman" w:eastAsia="华文楷体" w:cs="Times New Roman"/>
          <w:bCs/>
          <w:color w:val="000000" w:themeColor="text1"/>
          <w:sz w:val="24"/>
          <w:szCs w:val="24"/>
          <w:u w:val="single"/>
          <w:lang w:val="de-DE"/>
          <w14:textFill>
            <w14:solidFill>
              <w14:schemeClr w14:val="tx1"/>
            </w14:solidFill>
          </w14:textFill>
        </w:rPr>
        <w:t xml:space="preserve">Jeder Bezirk füllt die </w:t>
      </w:r>
      <w:r>
        <w:rPr>
          <w:rFonts w:hint="eastAsia" w:ascii="Times New Roman" w:hAnsi="Times New Roman" w:eastAsia="华文楷体" w:cs="Times New Roman"/>
          <w:bCs/>
          <w:color w:val="000000" w:themeColor="text1"/>
          <w:sz w:val="24"/>
          <w:szCs w:val="24"/>
          <w:u w:val="single"/>
          <w:lang w:val="en-US" w:eastAsia="zh-CN"/>
          <w14:textFill>
            <w14:solidFill>
              <w14:schemeClr w14:val="tx1"/>
            </w14:solidFill>
          </w14:textFill>
        </w:rPr>
        <w:t>Telefon</w:t>
      </w:r>
      <w:r>
        <w:rPr>
          <w:rFonts w:ascii="Times New Roman" w:hAnsi="Times New Roman" w:eastAsia="华文楷体" w:cs="Times New Roman"/>
          <w:bCs/>
          <w:color w:val="000000" w:themeColor="text1"/>
          <w:sz w:val="24"/>
          <w:szCs w:val="24"/>
          <w:u w:val="single"/>
          <w:lang w:val="de-DE"/>
          <w14:textFill>
            <w14:solidFill>
              <w14:schemeClr w14:val="tx1"/>
            </w14:solidFill>
          </w14:textFill>
        </w:rPr>
        <w:t xml:space="preserve">nummer oder andere </w:t>
      </w:r>
      <w:r>
        <w:rPr>
          <w:rFonts w:hint="eastAsia" w:ascii="Times New Roman" w:hAnsi="Times New Roman" w:eastAsia="华文楷体" w:cs="Times New Roman"/>
          <w:bCs/>
          <w:color w:val="000000" w:themeColor="text1"/>
          <w:sz w:val="24"/>
          <w:szCs w:val="24"/>
          <w:u w:val="single"/>
          <w:lang w:val="en-US" w:eastAsia="zh-CN"/>
          <w14:textFill>
            <w14:solidFill>
              <w14:schemeClr w14:val="tx1"/>
            </w14:solidFill>
          </w14:textFill>
        </w:rPr>
        <w:t>Kontaktinformationen</w:t>
      </w:r>
      <w:r>
        <w:rPr>
          <w:rFonts w:ascii="Times New Roman" w:hAnsi="Times New Roman" w:eastAsia="华文楷体" w:cs="Times New Roman"/>
          <w:bCs/>
          <w:color w:val="000000" w:themeColor="text1"/>
          <w:sz w:val="24"/>
          <w:szCs w:val="24"/>
          <w:u w:val="single"/>
          <w:lang w:val="de-DE"/>
          <w14:textFill>
            <w14:solidFill>
              <w14:schemeClr w14:val="tx1"/>
            </w14:solidFill>
          </w14:textFill>
        </w:rPr>
        <w:t xml:space="preserve"> aus          </w:t>
      </w: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（二）申请人</w:t>
      </w: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(II) Antragsteller</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名   称：</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Name:___________________________________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统一社会信用代码：</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Einheitlicher Sozialkredit-Code:_______________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联 系 人：</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Kontaktperson:____________________________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联系方式：</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Kontaktinformation:________________________</w:t>
      </w: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（三）委托代理人</w:t>
      </w:r>
    </w:p>
    <w:p>
      <w:pPr>
        <w:adjustRightInd w:val="0"/>
        <w:snapToGrid w:val="0"/>
        <w:spacing w:line="560" w:lineRule="exact"/>
        <w:ind w:firstLine="640" w:firstLineChars="200"/>
        <w:outlineLvl w:val="1"/>
        <w:rPr>
          <w:rFonts w:ascii="华文楷体" w:hAnsi="华文楷体" w:eastAsia="华文楷体" w:cs="华文楷体"/>
          <w:bCs/>
          <w:color w:val="000000" w:themeColor="text1"/>
          <w:sz w:val="32"/>
          <w:szCs w:val="32"/>
          <w:lang w:val="de-D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(III) Bevollmächtigter Vertreter</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姓    名：</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Name:__________________________________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联系方式：</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Kontaktinformation:_______________________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证件类型：</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Ausweistyp:______________________________</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hint="eastAsia" w:ascii="华文楷体" w:hAnsi="华文楷体" w:eastAsia="华文楷体" w:cs="华文楷体"/>
          <w:bCs/>
          <w:color w:val="000000" w:themeColor="text1"/>
          <w:sz w:val="32"/>
          <w:szCs w:val="32"/>
          <w14:textFill>
            <w14:solidFill>
              <w14:schemeClr w14:val="tx1"/>
            </w14:solidFill>
          </w14:textFill>
        </w:rPr>
        <w:t>证件编号：</w:t>
      </w:r>
      <w:r>
        <w:rPr>
          <w:rFonts w:hint="eastAsia" w:ascii="华文楷体" w:hAnsi="华文楷体" w:eastAsia="华文楷体" w:cs="华文楷体"/>
          <w:bCs/>
          <w:color w:val="000000" w:themeColor="text1"/>
          <w:sz w:val="32"/>
          <w:szCs w:val="32"/>
          <w:u w:val="single"/>
          <w14:textFill>
            <w14:solidFill>
              <w14:schemeClr w14:val="tx1"/>
            </w14:solidFill>
          </w14:textFill>
        </w:rPr>
        <w:t xml:space="preserve">                              </w:t>
      </w:r>
    </w:p>
    <w:p>
      <w:pPr>
        <w:adjustRightInd w:val="0"/>
        <w:snapToGrid w:val="0"/>
        <w:spacing w:line="560" w:lineRule="exact"/>
        <w:ind w:firstLine="1280" w:firstLineChars="400"/>
        <w:rPr>
          <w:rFonts w:ascii="华文楷体" w:hAnsi="华文楷体" w:eastAsia="华文楷体" w:cs="华文楷体"/>
          <w:bCs/>
          <w:color w:val="000000" w:themeColor="text1"/>
          <w:sz w:val="32"/>
          <w:szCs w:val="32"/>
          <w:u w:val="single"/>
          <w14:textFill>
            <w14:solidFill>
              <w14:schemeClr w14:val="tx1"/>
            </w14:solidFill>
          </w14:textFill>
        </w:rPr>
      </w:pPr>
      <w:r>
        <w:rPr>
          <w:rFonts w:ascii="Times New Roman" w:hAnsi="Times New Roman" w:eastAsia="华文楷体" w:cs="Times New Roman"/>
          <w:bCs/>
          <w:color w:val="000000" w:themeColor="text1"/>
          <w:sz w:val="32"/>
          <w:szCs w:val="32"/>
          <w:lang w:val="de-DE"/>
          <w14:textFill>
            <w14:solidFill>
              <w14:schemeClr w14:val="tx1"/>
            </w14:solidFill>
          </w14:textFill>
        </w:rPr>
        <w:t>Ausweis-Nr.:_____________________________</w:t>
      </w:r>
    </w:p>
    <w:p>
      <w:pPr>
        <w:widowControl/>
        <w:jc w:val="left"/>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ascii="方正小标宋简体" w:hAnsi="方正小标宋简体" w:eastAsia="方正小标宋简体" w:cs="方正小标宋简体"/>
          <w:b/>
          <w:bCs/>
          <w:color w:val="000000" w:themeColor="text1"/>
          <w:sz w:val="44"/>
          <w:szCs w:val="44"/>
          <w14:textFill>
            <w14:solidFill>
              <w14:schemeClr w14:val="tx1"/>
            </w14:solidFill>
          </w14:textFill>
        </w:rPr>
        <w:br w:type="page"/>
      </w:r>
    </w:p>
    <w:p>
      <w:pPr>
        <w:adjustRightInd w:val="0"/>
        <w:snapToGrid w:val="0"/>
        <w:spacing w:line="6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二、许可机关告知</w:t>
      </w:r>
    </w:p>
    <w:p>
      <w:pPr>
        <w:adjustRightInd w:val="0"/>
        <w:snapToGrid w:val="0"/>
        <w:spacing w:line="60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lang w:val="de-DE"/>
          <w14:textFill>
            <w14:solidFill>
              <w14:schemeClr w14:val="tx1"/>
            </w14:solidFill>
          </w14:textFill>
        </w:rPr>
        <w:t>II</w:t>
      </w:r>
      <w:r>
        <w:rPr>
          <w:rFonts w:ascii="Times New Roman" w:hAnsi="Times New Roman" w:eastAsia="黑体" w:cs="Times New Roman"/>
          <w:color w:val="000000" w:themeColor="text1"/>
          <w:sz w:val="32"/>
          <w:szCs w:val="32"/>
          <w14:textFill>
            <w14:solidFill>
              <w14:schemeClr w14:val="tx1"/>
            </w14:solidFill>
          </w14:textFill>
        </w:rPr>
        <w:t>. Mitteilung</w:t>
      </w:r>
      <w:r>
        <w:rPr>
          <w:rFonts w:ascii="Times New Roman" w:hAnsi="Times New Roman" w:eastAsia="黑体" w:cs="Times New Roman"/>
          <w:color w:val="000000" w:themeColor="text1"/>
          <w:sz w:val="32"/>
          <w:szCs w:val="32"/>
          <w:lang w:val="de-DE"/>
          <w14:textFill>
            <w14:solidFill>
              <w14:schemeClr w14:val="tx1"/>
            </w14:solidFill>
          </w14:textFill>
        </w:rPr>
        <w:t>en</w:t>
      </w:r>
      <w:r>
        <w:rPr>
          <w:rFonts w:ascii="Times New Roman" w:hAnsi="Times New Roman" w:eastAsia="黑体" w:cs="Times New Roman"/>
          <w:color w:val="000000" w:themeColor="text1"/>
          <w:sz w:val="32"/>
          <w:szCs w:val="32"/>
          <w14:textFill>
            <w14:solidFill>
              <w14:schemeClr w14:val="tx1"/>
            </w14:solidFill>
          </w14:textFill>
        </w:rPr>
        <w:t xml:space="preserve"> der Genehmigungsbehörde</w:t>
      </w:r>
    </w:p>
    <w:p>
      <w:pPr>
        <w:adjustRightInd w:val="0"/>
        <w:snapToGrid w:val="0"/>
        <w:spacing w:line="600" w:lineRule="exact"/>
        <w:jc w:val="center"/>
        <w:rPr>
          <w:rFonts w:ascii="Times New Roman" w:hAnsi="Times New Roman" w:eastAsia="黑体" w:cs="Times New Roman"/>
          <w:color w:val="000000" w:themeColor="text1"/>
          <w:sz w:val="32"/>
          <w:szCs w:val="32"/>
          <w14:textFill>
            <w14:solidFill>
              <w14:schemeClr w14:val="tx1"/>
            </w14:solidFill>
          </w14:textFill>
        </w:rPr>
      </w:pPr>
    </w:p>
    <w:p>
      <w:pPr>
        <w:pStyle w:val="14"/>
        <w:spacing w:line="600" w:lineRule="exact"/>
        <w:ind w:left="640" w:firstLine="0" w:firstLineChars="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（一）办理事项</w:t>
      </w:r>
    </w:p>
    <w:p>
      <w:pPr>
        <w:pStyle w:val="14"/>
        <w:spacing w:line="600" w:lineRule="exact"/>
        <w:ind w:left="640" w:firstLine="0" w:firstLineChars="0"/>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(I) Zu bearbeitende Angelegenheit</w:t>
      </w:r>
    </w:p>
    <w:p>
      <w:pPr>
        <w:tabs>
          <w:tab w:val="left" w:pos="2940"/>
        </w:tabs>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名称：</w:t>
      </w:r>
      <w:r>
        <w:rPr>
          <w:rFonts w:hint="eastAsia" w:ascii="仿宋" w:hAnsi="仿宋" w:eastAsia="仿宋" w:cs="仿宋_GB2312"/>
          <w:color w:val="000000" w:themeColor="text1"/>
          <w:sz w:val="32"/>
          <w:szCs w:val="32"/>
          <w14:textFill>
            <w14:solidFill>
              <w14:schemeClr w14:val="tx1"/>
            </w14:solidFill>
          </w14:textFill>
        </w:rPr>
        <w:t>劳务派遣经营许可</w:t>
      </w:r>
    </w:p>
    <w:p>
      <w:pPr>
        <w:tabs>
          <w:tab w:val="left" w:pos="2940"/>
        </w:tabs>
        <w:adjustRightInd w:val="0"/>
        <w:snapToGrid w:val="0"/>
        <w:spacing w:line="600" w:lineRule="exact"/>
        <w:ind w:firstLine="640" w:firstLineChars="200"/>
        <w:rPr>
          <w:rFonts w:ascii="仿宋" w:hAnsi="仿宋" w:eastAsia="仿宋" w:cs="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Name: Geschäftslizenz für die Entsendung von Arbeitskräften</w:t>
      </w:r>
    </w:p>
    <w:p>
      <w:pPr>
        <w:pStyle w:val="14"/>
        <w:spacing w:line="600" w:lineRule="exact"/>
        <w:ind w:left="640" w:firstLine="0" w:firstLineChars="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（二）事项依据</w:t>
      </w:r>
    </w:p>
    <w:p>
      <w:pPr>
        <w:pStyle w:val="14"/>
        <w:spacing w:line="600" w:lineRule="exact"/>
        <w:ind w:left="640" w:firstLine="0" w:firstLineChars="0"/>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(II) Grundlage zur Bearbeitung der Angelegenheit</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1.《中华人民共和国劳动合同法》（中华人民共和国主席令第七十三号）第五十七条第二款：经营劳务派遣业务，应当向劳动行政部门依法申请</w:t>
      </w:r>
      <w:r>
        <w:fldChar w:fldCharType="begin"/>
      </w:r>
      <w:r>
        <w:instrText xml:space="preserve"> HYPERLINK "https://m.66law.cn/special/xzxk/" \t "https://www.66law.cn/tiaoli/_blank" \o "行政许可" </w:instrText>
      </w:r>
      <w:r>
        <w:fldChar w:fldCharType="separate"/>
      </w:r>
      <w:r>
        <w:rPr>
          <w:rFonts w:hint="eastAsia" w:ascii="仿宋" w:hAnsi="仿宋" w:eastAsia="仿宋" w:cs="仿宋_GB2312"/>
          <w:color w:val="000000" w:themeColor="text1"/>
          <w:sz w:val="32"/>
          <w:szCs w:val="32"/>
          <w14:textFill>
            <w14:solidFill>
              <w14:schemeClr w14:val="tx1"/>
            </w14:solidFill>
          </w14:textFill>
        </w:rPr>
        <w:t>行政许可</w:t>
      </w:r>
      <w:r>
        <w:rPr>
          <w:rFonts w:hint="eastAsia" w:ascii="仿宋" w:hAnsi="仿宋" w:eastAsia="仿宋" w:cs="仿宋_GB2312"/>
          <w:color w:val="000000" w:themeColor="text1"/>
          <w:sz w:val="32"/>
          <w:szCs w:val="32"/>
          <w14:textFill>
            <w14:solidFill>
              <w14:schemeClr w14:val="tx1"/>
            </w14:solidFill>
          </w14:textFill>
        </w:rPr>
        <w:fldChar w:fldCharType="end"/>
      </w:r>
      <w:r>
        <w:rPr>
          <w:rFonts w:hint="eastAsia" w:ascii="仿宋" w:hAnsi="仿宋" w:eastAsia="仿宋" w:cs="仿宋_GB2312"/>
          <w:color w:val="000000" w:themeColor="text1"/>
          <w:sz w:val="32"/>
          <w:szCs w:val="32"/>
          <w14:textFill>
            <w14:solidFill>
              <w14:schemeClr w14:val="tx1"/>
            </w14:solidFill>
          </w14:textFill>
        </w:rPr>
        <w:t>；经许可的，依法办理相应的</w:t>
      </w:r>
      <w:r>
        <w:fldChar w:fldCharType="begin"/>
      </w:r>
      <w:r>
        <w:instrText xml:space="preserve"> HYPERLINK "https://m.66law.cn/v/shuofa/gsf/gsfgd/" \t "https://www.66law.cn/tiaoli/_blank" \o "公司" </w:instrText>
      </w:r>
      <w:r>
        <w:fldChar w:fldCharType="separate"/>
      </w:r>
      <w:r>
        <w:rPr>
          <w:rFonts w:hint="eastAsia" w:ascii="仿宋" w:hAnsi="仿宋" w:eastAsia="仿宋" w:cs="仿宋_GB2312"/>
          <w:color w:val="000000" w:themeColor="text1"/>
          <w:sz w:val="32"/>
          <w:szCs w:val="32"/>
          <w14:textFill>
            <w14:solidFill>
              <w14:schemeClr w14:val="tx1"/>
            </w14:solidFill>
          </w14:textFill>
        </w:rPr>
        <w:t>公司</w:t>
      </w:r>
      <w:r>
        <w:rPr>
          <w:rFonts w:hint="eastAsia" w:ascii="仿宋" w:hAnsi="仿宋" w:eastAsia="仿宋" w:cs="仿宋_GB2312"/>
          <w:color w:val="000000" w:themeColor="text1"/>
          <w:sz w:val="32"/>
          <w:szCs w:val="32"/>
          <w14:textFill>
            <w14:solidFill>
              <w14:schemeClr w14:val="tx1"/>
            </w14:solidFill>
          </w14:textFill>
        </w:rPr>
        <w:fldChar w:fldCharType="end"/>
      </w:r>
      <w:r>
        <w:rPr>
          <w:rFonts w:hint="eastAsia" w:ascii="仿宋" w:hAnsi="仿宋" w:eastAsia="仿宋" w:cs="仿宋_GB2312"/>
          <w:color w:val="000000" w:themeColor="text1"/>
          <w:sz w:val="32"/>
          <w:szCs w:val="32"/>
          <w14:textFill>
            <w14:solidFill>
              <w14:schemeClr w14:val="tx1"/>
            </w14:solidFill>
          </w14:textFill>
        </w:rPr>
        <w:t>登记。未经许可，任何单位和个人不得经营劳务派遣业务。</w:t>
      </w:r>
    </w:p>
    <w:p>
      <w:pPr>
        <w:adjustRightInd w:val="0"/>
        <w:snapToGrid w:val="0"/>
        <w:spacing w:line="600" w:lineRule="exact"/>
        <w:ind w:firstLine="0" w:firstLineChars="0"/>
        <w:rPr>
          <w:rFonts w:ascii="Times New Roman" w:hAnsi="Times New Roman" w:eastAsia="仿宋" w:cs="Times New Roman"/>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1. Absatz 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des </w:t>
      </w:r>
      <w:r>
        <w:rPr>
          <w:rFonts w:ascii="Times New Roman" w:hAnsi="Times New Roman" w:eastAsia="仿宋" w:cs="Times New Roman"/>
          <w:color w:val="000000" w:themeColor="text1"/>
          <w:sz w:val="32"/>
          <w:szCs w:val="32"/>
          <w:lang w:val="de-DE"/>
          <w14:textFill>
            <w14:solidFill>
              <w14:schemeClr w14:val="tx1"/>
            </w14:solidFill>
          </w14:textFill>
        </w:rPr>
        <w:t>Artikel</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s</w:t>
      </w:r>
      <w:r>
        <w:rPr>
          <w:rFonts w:ascii="Times New Roman" w:hAnsi="Times New Roman" w:eastAsia="仿宋" w:cs="Times New Roman"/>
          <w:color w:val="000000" w:themeColor="text1"/>
          <w:sz w:val="32"/>
          <w:szCs w:val="32"/>
          <w:lang w:val="de-DE"/>
          <w14:textFill>
            <w14:solidFill>
              <w14:schemeClr w14:val="tx1"/>
            </w14:solidFill>
          </w14:textFill>
        </w:rPr>
        <w:t xml:space="preserve"> 57 des „Arbeitsvertragsgesetz</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es</w:t>
      </w:r>
      <w:r>
        <w:rPr>
          <w:rFonts w:ascii="Times New Roman" w:hAnsi="Times New Roman" w:eastAsia="仿宋" w:cs="Times New Roman"/>
          <w:color w:val="000000" w:themeColor="text1"/>
          <w:sz w:val="32"/>
          <w:szCs w:val="32"/>
          <w:lang w:val="de-DE"/>
          <w14:textFill>
            <w14:solidFill>
              <w14:schemeClr w14:val="tx1"/>
            </w14:solidFill>
          </w14:textFill>
        </w:rPr>
        <w:t xml:space="preserve"> der Volksrepublik China“ (Verordnung des Präsidenten der Volksrepublik China Nr. 73): Um Geschäftstätigkeiten im Bereich Entsendung von Arbeitskräften auszuüben, muss gemäß dem Gesetz bei der Arbeitsverwaltungsbehörde eine Verwaltungsgenehmigung beantragt werden; bei Erhalt der Genehmigung soll die entsprechende Registrierung des Unternehmens gesetzeskonform durchgeführt werden. Ohne Genehmigung dürfen weder Unternehmen noch Einzelpersonen Geschäftstätigkeiten im Bereich Entsendung von Arbeitskräften ausüben.</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劳务派遣行政许可实施办法》（中华人民共和国人力资源和社会保障部令第19号）第三条第二款：县级以上地方人力资源社会保障行政部门按照省、自治区、直辖市人力资源社会保障行政部门确定的许可管辖分工，负责实施本行政区域内劳务派遣行政许可工作以及相关的监督检查。</w:t>
      </w:r>
    </w:p>
    <w:p>
      <w:pPr>
        <w:adjustRightInd w:val="0"/>
        <w:snapToGrid w:val="0"/>
        <w:spacing w:line="600" w:lineRule="exact"/>
        <w:ind w:firstLine="0" w:firstLineChars="0"/>
        <w:rPr>
          <w:rFonts w:ascii="仿宋" w:hAnsi="仿宋" w:eastAsia="仿宋" w:cs="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2. Absatz 2</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des </w:t>
      </w:r>
      <w:r>
        <w:rPr>
          <w:rFonts w:ascii="Times New Roman" w:hAnsi="Times New Roman" w:eastAsia="仿宋" w:cs="Times New Roman"/>
          <w:color w:val="000000" w:themeColor="text1"/>
          <w:sz w:val="32"/>
          <w:szCs w:val="32"/>
          <w:lang w:val="de-DE"/>
          <w14:textFill>
            <w14:solidFill>
              <w14:schemeClr w14:val="tx1"/>
            </w14:solidFill>
          </w14:textFill>
        </w:rPr>
        <w:t>Artikel</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s</w:t>
      </w:r>
      <w:r>
        <w:rPr>
          <w:rFonts w:ascii="Times New Roman" w:hAnsi="Times New Roman" w:eastAsia="仿宋" w:cs="Times New Roman"/>
          <w:color w:val="000000" w:themeColor="text1"/>
          <w:sz w:val="32"/>
          <w:szCs w:val="32"/>
          <w:lang w:val="de-DE"/>
          <w14:textFill>
            <w14:solidFill>
              <w14:schemeClr w14:val="tx1"/>
            </w14:solidFill>
          </w14:textFill>
        </w:rPr>
        <w:t xml:space="preserve"> 3 der „Durchführung</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sm</w:t>
      </w:r>
      <w:r>
        <w:rPr>
          <w:rFonts w:ascii="Times New Roman" w:hAnsi="Times New Roman" w:eastAsia="仿宋" w:cs="Times New Roman"/>
          <w:color w:val="000000" w:themeColor="text1"/>
          <w:sz w:val="32"/>
          <w:szCs w:val="32"/>
          <w:lang w:val="de-DE"/>
          <w14:textFill>
            <w14:solidFill>
              <w14:schemeClr w14:val="tx1"/>
            </w14:solidFill>
          </w14:textFill>
        </w:rPr>
        <w:t>aßnahmen für Verwaltungsgenehmigung für die Entsendung von Arbeitskräften“ (Verordnung des Ministeriums für Human</w:t>
      </w:r>
      <w:r>
        <w:rPr>
          <w:rFonts w:hint="default" w:ascii="Times New Roman" w:hAnsi="Times New Roman" w:eastAsia="仿宋" w:cs="Times New Roman"/>
          <w:color w:val="000000" w:themeColor="text1"/>
          <w:sz w:val="32"/>
          <w:szCs w:val="32"/>
          <w:lang w:val="de-DE"/>
          <w14:textFill>
            <w14:solidFill>
              <w14:schemeClr w14:val="tx1"/>
            </w14:solidFill>
          </w14:textFill>
        </w:rPr>
        <w:t>vermögen</w:t>
      </w:r>
      <w:r>
        <w:rPr>
          <w:rFonts w:ascii="Times New Roman" w:hAnsi="Times New Roman" w:eastAsia="仿宋" w:cs="Times New Roman"/>
          <w:color w:val="000000" w:themeColor="text1"/>
          <w:sz w:val="32"/>
          <w:szCs w:val="32"/>
          <w:lang w:val="de-DE"/>
          <w14:textFill>
            <w14:solidFill>
              <w14:schemeClr w14:val="tx1"/>
            </w14:solidFill>
          </w14:textFill>
        </w:rPr>
        <w:t xml:space="preserve"> und soziale Sicherheit der Volksrepublik China Nr. 19): Lokale Verwaltungsabteilungen für Human</w:t>
      </w:r>
      <w:r>
        <w:rPr>
          <w:rFonts w:hint="default" w:ascii="Times New Roman" w:hAnsi="Times New Roman" w:eastAsia="仿宋" w:cs="Times New Roman"/>
          <w:color w:val="000000" w:themeColor="text1"/>
          <w:sz w:val="32"/>
          <w:szCs w:val="32"/>
          <w:lang w:val="de-DE"/>
          <w14:textFill>
            <w14:solidFill>
              <w14:schemeClr w14:val="tx1"/>
            </w14:solidFill>
          </w14:textFill>
        </w:rPr>
        <w:t>vermögen</w:t>
      </w:r>
      <w:r>
        <w:rPr>
          <w:rFonts w:ascii="Times New Roman" w:hAnsi="Times New Roman" w:eastAsia="仿宋" w:cs="Times New Roman"/>
          <w:color w:val="000000" w:themeColor="text1"/>
          <w:sz w:val="32"/>
          <w:szCs w:val="32"/>
          <w:lang w:val="de-DE"/>
          <w14:textFill>
            <w14:solidFill>
              <w14:schemeClr w14:val="tx1"/>
            </w14:solidFill>
          </w14:textFill>
        </w:rPr>
        <w:t xml:space="preserve"> und soziale Sicherheit ab Kreisebene teilen ihre Zuständigkeiten für Genehmigungen in der Weise, wie sie von den Verwaltungsabteilungen für Human</w:t>
      </w:r>
      <w:r>
        <w:rPr>
          <w:rFonts w:hint="default" w:ascii="Times New Roman" w:hAnsi="Times New Roman" w:eastAsia="仿宋" w:cs="Times New Roman"/>
          <w:color w:val="000000" w:themeColor="text1"/>
          <w:sz w:val="32"/>
          <w:szCs w:val="32"/>
          <w:lang w:val="de-DE"/>
          <w14:textFill>
            <w14:solidFill>
              <w14:schemeClr w14:val="tx1"/>
            </w14:solidFill>
          </w14:textFill>
        </w:rPr>
        <w:t>vermögen</w:t>
      </w:r>
      <w:r>
        <w:rPr>
          <w:rFonts w:ascii="Times New Roman" w:hAnsi="Times New Roman" w:eastAsia="仿宋" w:cs="Times New Roman"/>
          <w:color w:val="000000" w:themeColor="text1"/>
          <w:sz w:val="32"/>
          <w:szCs w:val="32"/>
          <w:lang w:val="de-DE"/>
          <w14:textFill>
            <w14:solidFill>
              <w14:schemeClr w14:val="tx1"/>
            </w14:solidFill>
          </w14:textFill>
        </w:rPr>
        <w:t xml:space="preserve"> und soziale Sicherheit der Provinzen, autonomen Regionen und regierungsunmittelbaren Städte festgelegt wurden und sind für die Durchführung der Verwaltungsgenehmigung für die Entsendung von Arbeitskräften und die damit verbundene Aufsicht und Inspektion im eigenen Verwaltungsbereich verantwortlich.</w:t>
      </w:r>
    </w:p>
    <w:p>
      <w:pPr>
        <w:pStyle w:val="14"/>
        <w:spacing w:line="600" w:lineRule="exact"/>
        <w:ind w:left="640" w:firstLine="0" w:firstLineChars="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（三）法定条件</w:t>
      </w:r>
    </w:p>
    <w:p>
      <w:pPr>
        <w:pStyle w:val="14"/>
        <w:spacing w:line="600" w:lineRule="exact"/>
        <w:ind w:left="640" w:firstLine="0" w:firstLineChars="0"/>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(III) Rechtliche Voraussetzungen</w:t>
      </w:r>
    </w:p>
    <w:p>
      <w:pPr>
        <w:tabs>
          <w:tab w:val="left" w:pos="2940"/>
        </w:tabs>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1.注册资本不得少于人民币二百万元；</w:t>
      </w:r>
    </w:p>
    <w:p>
      <w:pPr>
        <w:tabs>
          <w:tab w:val="left" w:pos="2940"/>
        </w:tabs>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1. Das eingetragene Kapital darf nicht weniger als 2 </w:t>
      </w:r>
      <w:r>
        <w:rPr>
          <w:rFonts w:hint="eastAsia" w:ascii="Times New Roman" w:hAnsi="Times New Roman" w:eastAsia="仿宋" w:cs="Times New Roman"/>
          <w:color w:val="000000" w:themeColor="text1"/>
          <w:kern w:val="0"/>
          <w:sz w:val="32"/>
          <w:szCs w:val="32"/>
          <w:lang w:val="de-DE" w:bidi="ar"/>
          <w14:textFill>
            <w14:solidFill>
              <w14:schemeClr w14:val="tx1"/>
            </w14:solidFill>
          </w14:textFill>
        </w:rPr>
        <w:t>Millionen</w:t>
      </w:r>
      <w:r>
        <w:rPr>
          <w:rFonts w:hint="default" w:ascii="Times New Roman" w:hAnsi="Times New Roman" w:eastAsia="仿宋" w:cs="Times New Roman"/>
          <w:color w:val="000000" w:themeColor="text1"/>
          <w:kern w:val="0"/>
          <w:sz w:val="32"/>
          <w:szCs w:val="32"/>
          <w:lang w:val="de-DE" w:bidi="ar"/>
          <w14:textFill>
            <w14:solidFill>
              <w14:schemeClr w14:val="tx1"/>
            </w14:solidFill>
          </w14:textFill>
        </w:rPr>
        <w:t xml:space="preserve"> Yuan</w:t>
      </w: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 RMB betragen;</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2.有与开展业务相适应的固定的经营场所和设施；</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2. Das Unternehmen verfügt über eine feste Betriebsstätte und Einrichtungen, die für die Durchführung der Geschäfte geeignet sind;</w:t>
      </w:r>
    </w:p>
    <w:p>
      <w:pPr>
        <w:tabs>
          <w:tab w:val="left" w:pos="2940"/>
        </w:tabs>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3.有符合法律、行政法规规定的劳务派遣管理制度；</w:t>
      </w:r>
    </w:p>
    <w:p>
      <w:pPr>
        <w:tabs>
          <w:tab w:val="left" w:pos="2940"/>
        </w:tabs>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3. Es gibt Verwaltungssysteme f</w:t>
      </w:r>
      <w:r>
        <w:rPr>
          <w:rFonts w:ascii="Times New Roman" w:hAnsi="Times New Roman" w:eastAsia="仿宋" w:cs="Times New Roman"/>
          <w:color w:val="000000" w:themeColor="text1"/>
          <w:kern w:val="0"/>
          <w:sz w:val="32"/>
          <w:szCs w:val="32"/>
          <w:lang w:val="de-DE"/>
          <w14:textFill>
            <w14:solidFill>
              <w14:schemeClr w14:val="tx1"/>
            </w14:solidFill>
          </w14:textFill>
        </w:rPr>
        <w:t>ür die Entsendung von Arbeitskräften, die den Gesetzen und Verwaltungsvorschriften entsprechen;</w:t>
      </w:r>
    </w:p>
    <w:p>
      <w:pPr>
        <w:tabs>
          <w:tab w:val="left" w:pos="2940"/>
        </w:tabs>
        <w:adjustRightInd w:val="0"/>
        <w:snapToGrid w:val="0"/>
        <w:spacing w:line="600" w:lineRule="exact"/>
        <w:ind w:left="638" w:leftChars="304"/>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4.法律、行政法规规定的其他条件。</w:t>
      </w:r>
    </w:p>
    <w:p>
      <w:pPr>
        <w:tabs>
          <w:tab w:val="left" w:pos="2940"/>
        </w:tabs>
        <w:adjustRightInd w:val="0"/>
        <w:snapToGrid w:val="0"/>
        <w:spacing w:line="600" w:lineRule="exact"/>
        <w:ind w:left="0" w:leftChars="0"/>
        <w:rPr>
          <w:rFonts w:ascii="楷体_GB2312" w:hAnsi="楷体_GB2312" w:eastAsia="楷体_GB2312" w:cs="楷体_GB2312"/>
          <w:color w:val="000000" w:themeColor="text1"/>
          <w:sz w:val="32"/>
          <w:szCs w:val="32"/>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4. Sonstige durch Gesetze und Verwaltungsvorschriften festgelegte </w:t>
      </w:r>
      <w:r>
        <w:rPr>
          <w:rFonts w:ascii="Times New Roman" w:hAnsi="Times New Roman" w:eastAsia="楷体_GB2312" w:cs="Times New Roman"/>
          <w:color w:val="000000" w:themeColor="text1"/>
          <w:sz w:val="32"/>
          <w:szCs w:val="32"/>
          <w:lang w:val="de-DE"/>
          <w14:textFill>
            <w14:solidFill>
              <w14:schemeClr w14:val="tx1"/>
            </w14:solidFill>
          </w14:textFill>
        </w:rPr>
        <w:t>Voraussetzungen</w:t>
      </w:r>
      <w:r>
        <w:rPr>
          <w:rFonts w:ascii="Times New Roman" w:hAnsi="Times New Roman" w:eastAsia="仿宋" w:cs="Times New Roman"/>
          <w:color w:val="000000" w:themeColor="text1"/>
          <w:kern w:val="0"/>
          <w:sz w:val="32"/>
          <w:szCs w:val="32"/>
          <w:lang w:val="de-DE" w:bidi="ar"/>
          <w14:textFill>
            <w14:solidFill>
              <w14:schemeClr w14:val="tx1"/>
            </w14:solidFill>
          </w14:textFill>
        </w:rPr>
        <w:t>.</w:t>
      </w:r>
      <w:r>
        <w:rPr>
          <w:rFonts w:hint="eastAsia" w:ascii="仿宋" w:hAnsi="仿宋" w:eastAsia="仿宋" w:cs="仿宋_GB2312"/>
          <w:color w:val="000000" w:themeColor="text1"/>
          <w:kern w:val="0"/>
          <w:sz w:val="32"/>
          <w:szCs w:val="32"/>
          <w:lang w:bidi="ar"/>
          <w14:textFill>
            <w14:solidFill>
              <w14:schemeClr w14:val="tx1"/>
            </w14:solidFill>
          </w14:textFill>
        </w:rPr>
        <w:br w:type="textWrapping"/>
      </w:r>
      <w:r>
        <w:rPr>
          <w:rFonts w:hint="default" w:ascii="仿宋" w:hAnsi="仿宋" w:eastAsia="仿宋" w:cs="仿宋_GB2312"/>
          <w:color w:val="000000" w:themeColor="text1"/>
          <w:kern w:val="0"/>
          <w:sz w:val="32"/>
          <w:szCs w:val="32"/>
          <w:lang w:val="de-DE" w:bidi="ar"/>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（四）应当提交的材料</w:t>
      </w:r>
    </w:p>
    <w:p>
      <w:pPr>
        <w:tabs>
          <w:tab w:val="left" w:pos="2940"/>
        </w:tabs>
        <w:adjustRightInd w:val="0"/>
        <w:snapToGrid w:val="0"/>
        <w:spacing w:line="600" w:lineRule="exact"/>
        <w:ind w:left="638" w:leftChars="304"/>
        <w:rPr>
          <w:rFonts w:ascii="楷体_GB2312" w:hAnsi="楷体_GB2312" w:eastAsia="楷体_GB2312" w:cs="楷体_GB2312"/>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(IV) Einzureichende Materialien</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1.《劳务派遣经营许可申请书》；</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1. „</w:t>
      </w:r>
      <w:r>
        <w:rPr>
          <w:rFonts w:ascii="Times New Roman" w:hAnsi="Times New Roman" w:eastAsia="方正小标宋简体" w:cs="Times New Roman"/>
          <w:color w:val="000000" w:themeColor="text1"/>
          <w:sz w:val="32"/>
          <w:szCs w:val="32"/>
          <w:lang w:val="de-DE"/>
          <w14:textFill>
            <w14:solidFill>
              <w14:schemeClr w14:val="tx1"/>
            </w14:solidFill>
          </w14:textFill>
        </w:rPr>
        <w:t>Antrag</w:t>
      </w:r>
      <w:r>
        <w:rPr>
          <w:rFonts w:hint="default" w:ascii="Times New Roman" w:hAnsi="Times New Roman" w:eastAsia="方正小标宋简体" w:cs="Times New Roman"/>
          <w:color w:val="000000" w:themeColor="text1"/>
          <w:sz w:val="32"/>
          <w:szCs w:val="32"/>
          <w:lang w:val="de-DE"/>
          <w14:textFill>
            <w14:solidFill>
              <w14:schemeClr w14:val="tx1"/>
            </w14:solidFill>
          </w14:textFill>
        </w:rPr>
        <w:t>sformular</w:t>
      </w:r>
      <w:r>
        <w:rPr>
          <w:rFonts w:ascii="Times New Roman" w:hAnsi="Times New Roman" w:eastAsia="方正小标宋简体" w:cs="Times New Roman"/>
          <w:color w:val="000000" w:themeColor="text1"/>
          <w:sz w:val="32"/>
          <w:szCs w:val="32"/>
          <w:lang w:val="de-DE"/>
          <w14:textFill>
            <w14:solidFill>
              <w14:schemeClr w14:val="tx1"/>
            </w14:solidFill>
          </w14:textFill>
        </w:rPr>
        <w:t xml:space="preserve"> </w:t>
      </w:r>
      <w:r>
        <w:rPr>
          <w:rFonts w:hint="eastAsia" w:ascii="Times New Roman" w:hAnsi="Times New Roman" w:eastAsia="方正小标宋简体" w:cs="Times New Roman"/>
          <w:color w:val="000000" w:themeColor="text1"/>
          <w:sz w:val="32"/>
          <w:szCs w:val="32"/>
          <w:lang w:val="de-DE"/>
          <w14:textFill>
            <w14:solidFill>
              <w14:schemeClr w14:val="tx1"/>
            </w14:solidFill>
          </w14:textFill>
        </w:rPr>
        <w:t>für die</w:t>
      </w:r>
      <w:r>
        <w:rPr>
          <w:rFonts w:ascii="Times New Roman" w:hAnsi="Times New Roman" w:eastAsia="方正小标宋简体" w:cs="Times New Roman"/>
          <w:color w:val="000000" w:themeColor="text1"/>
          <w:sz w:val="32"/>
          <w:szCs w:val="32"/>
          <w:lang w:val="de-DE"/>
          <w14:textFill>
            <w14:solidFill>
              <w14:schemeClr w14:val="tx1"/>
            </w14:solidFill>
          </w14:textFill>
        </w:rPr>
        <w:t xml:space="preserve"> </w:t>
      </w:r>
      <w:r>
        <w:rPr>
          <w:rFonts w:ascii="Times New Roman" w:hAnsi="Times New Roman" w:eastAsia="仿宋" w:cs="Times New Roman"/>
          <w:color w:val="000000" w:themeColor="text1"/>
          <w:sz w:val="32"/>
          <w:szCs w:val="32"/>
          <w:lang w:val="de-DE"/>
          <w14:textFill>
            <w14:solidFill>
              <w14:schemeClr w14:val="tx1"/>
            </w14:solidFill>
          </w14:textFill>
        </w:rPr>
        <w:t>Geschäftslizenz für die Entsendung von Arbeitskräften</w:t>
      </w:r>
      <w:r>
        <w:rPr>
          <w:rFonts w:ascii="Times New Roman" w:hAnsi="Times New Roman" w:eastAsia="仿宋" w:cs="Times New Roman"/>
          <w:color w:val="000000" w:themeColor="text1"/>
          <w:kern w:val="0"/>
          <w:sz w:val="32"/>
          <w:szCs w:val="32"/>
          <w:lang w:val="de-DE" w:bidi="ar"/>
          <w14:textFill>
            <w14:solidFill>
              <w14:schemeClr w14:val="tx1"/>
            </w14:solidFill>
          </w14:textFill>
        </w:rPr>
        <w:t>“;</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2.《</w:t>
      </w:r>
      <w:r>
        <w:rPr>
          <w:rFonts w:hint="eastAsia" w:ascii="仿宋" w:hAnsi="仿宋" w:eastAsia="仿宋" w:cs="仿宋_GB2312"/>
          <w:bCs/>
          <w:color w:val="000000" w:themeColor="text1"/>
          <w:sz w:val="32"/>
          <w:szCs w:val="32"/>
          <w14:textFill>
            <w14:solidFill>
              <w14:schemeClr w14:val="tx1"/>
            </w14:solidFill>
          </w14:textFill>
        </w:rPr>
        <w:t>北京市</w:t>
      </w:r>
      <w:r>
        <w:rPr>
          <w:rFonts w:hint="eastAsia" w:ascii="仿宋" w:hAnsi="仿宋" w:eastAsia="仿宋" w:cs="仿宋_GB2312"/>
          <w:color w:val="000000" w:themeColor="text1"/>
          <w:sz w:val="32"/>
          <w:szCs w:val="32"/>
          <w14:textFill>
            <w14:solidFill>
              <w14:schemeClr w14:val="tx1"/>
            </w14:solidFill>
          </w14:textFill>
        </w:rPr>
        <w:t>劳务派遣经营许可告知承诺书》；</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2. „</w:t>
      </w:r>
      <w:r>
        <w:rPr>
          <w:rFonts w:ascii="Times New Roman" w:hAnsi="Times New Roman" w:eastAsia="方正小标宋简体" w:cs="Times New Roman"/>
          <w:color w:val="000000" w:themeColor="text1"/>
          <w:sz w:val="32"/>
          <w:szCs w:val="32"/>
          <w:lang w:val="de-DE"/>
          <w14:textFill>
            <w14:solidFill>
              <w14:schemeClr w14:val="tx1"/>
            </w14:solidFill>
          </w14:textFill>
        </w:rPr>
        <w:t xml:space="preserve">Mitteilungs- und Verpflichtungsschreiben für die </w:t>
      </w:r>
      <w:r>
        <w:rPr>
          <w:rFonts w:ascii="Times New Roman" w:hAnsi="Times New Roman" w:eastAsia="仿宋" w:cs="Times New Roman"/>
          <w:color w:val="000000" w:themeColor="text1"/>
          <w:sz w:val="32"/>
          <w:szCs w:val="32"/>
          <w:lang w:val="de-DE"/>
          <w14:textFill>
            <w14:solidFill>
              <w14:schemeClr w14:val="tx1"/>
            </w14:solidFill>
          </w14:textFill>
        </w:rPr>
        <w:t>Geschäftslizenz zur Entsendung von Arbeitskräften in Beijing</w:t>
      </w:r>
      <w:r>
        <w:rPr>
          <w:rFonts w:ascii="Times New Roman" w:hAnsi="Times New Roman" w:eastAsia="仿宋" w:cs="Times New Roman"/>
          <w:color w:val="000000" w:themeColor="text1"/>
          <w:kern w:val="0"/>
          <w:sz w:val="32"/>
          <w:szCs w:val="32"/>
          <w:lang w:val="de-DE" w:bidi="ar"/>
          <w14:textFill>
            <w14:solidFill>
              <w14:schemeClr w14:val="tx1"/>
            </w14:solidFill>
          </w14:textFill>
        </w:rPr>
        <w:t>“;</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3.公司章程；</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3. Unternehmenssatzung;</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4.财务审计报告（中介机构或法定机构产生或验资报告）；</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4. Finanzprüfungsbericht (von einer intermediären bzw. gesetzlichen Einrichtung erstellter Bericht oder ein Kapitalprüfungsbericht);</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5.房产证和租赁协议；</w:t>
      </w:r>
    </w:p>
    <w:p>
      <w:pPr>
        <w:adjustRightInd w:val="0"/>
        <w:snapToGrid w:val="0"/>
        <w:spacing w:line="600" w:lineRule="exact"/>
        <w:ind w:firstLine="0" w:firstLineChars="0"/>
        <w:rPr>
          <w:rFonts w:ascii="仿宋" w:hAnsi="仿宋" w:eastAsia="仿宋" w:cs="仿宋_GB2312"/>
          <w:color w:val="000000" w:themeColor="text1"/>
          <w:kern w:val="0"/>
          <w:sz w:val="32"/>
          <w:szCs w:val="32"/>
          <w:lang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5. Immobilienzertifikat und </w:t>
      </w:r>
      <w:r>
        <w:rPr>
          <w:rFonts w:hint="eastAsia" w:ascii="Times New Roman" w:hAnsi="Times New Roman" w:eastAsia="仿宋" w:cs="Times New Roman"/>
          <w:color w:val="000000" w:themeColor="text1"/>
          <w:kern w:val="0"/>
          <w:sz w:val="32"/>
          <w:szCs w:val="32"/>
          <w:lang w:val="de-DE" w:bidi="ar"/>
          <w14:textFill>
            <w14:solidFill>
              <w14:schemeClr w14:val="tx1"/>
            </w14:solidFill>
          </w14:textFill>
        </w:rPr>
        <w:t>Miet</w:t>
      </w:r>
      <w:r>
        <w:rPr>
          <w:rFonts w:ascii="Times New Roman" w:hAnsi="Times New Roman" w:eastAsia="仿宋" w:cs="Times New Roman"/>
          <w:color w:val="000000" w:themeColor="text1"/>
          <w:kern w:val="0"/>
          <w:sz w:val="32"/>
          <w:szCs w:val="32"/>
          <w:lang w:val="de-DE" w:bidi="ar"/>
          <w14:textFill>
            <w14:solidFill>
              <w14:schemeClr w14:val="tx1"/>
            </w14:solidFill>
          </w14:textFill>
        </w:rPr>
        <w:t>vertrag;</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6.申请人委托代理人的，代理人应当向许可机关提交《授权委托书》。</w:t>
      </w:r>
    </w:p>
    <w:p>
      <w:pPr>
        <w:adjustRightInd w:val="0"/>
        <w:snapToGrid w:val="0"/>
        <w:spacing w:line="600" w:lineRule="exact"/>
        <w:ind w:firstLine="0" w:firstLineChars="0"/>
        <w:rPr>
          <w:rFonts w:ascii="仿宋" w:hAnsi="仿宋" w:eastAsia="仿宋" w:cs="仿宋_GB2312"/>
          <w:color w:val="000000" w:themeColor="text1"/>
          <w:kern w:val="0"/>
          <w:sz w:val="32"/>
          <w:szCs w:val="32"/>
          <w:lang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6. Beauftragt der Antragsteller einen Bevollmächtigten, so muss der Bevollmächtigte der Genehmigungsbehörde eine „Vollmacht“ vorlegen.</w:t>
      </w:r>
    </w:p>
    <w:p>
      <w:pPr>
        <w:tabs>
          <w:tab w:val="left" w:pos="2940"/>
        </w:tabs>
        <w:adjustRightInd w:val="0"/>
        <w:snapToGrid w:val="0"/>
        <w:spacing w:line="600" w:lineRule="exact"/>
        <w:ind w:left="638" w:leftChars="304"/>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（五）违诺失信惩戒</w:t>
      </w:r>
    </w:p>
    <w:p>
      <w:pPr>
        <w:tabs>
          <w:tab w:val="left" w:pos="2940"/>
        </w:tabs>
        <w:adjustRightInd w:val="0"/>
        <w:snapToGrid w:val="0"/>
        <w:spacing w:line="600" w:lineRule="exact"/>
        <w:ind w:left="638" w:leftChars="304"/>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(V) Strafe für Nichteinhaltung von Verpflichtungen sowie Vertrauensbruch</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1.申请人未履行承诺</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未在</w:t>
      </w:r>
      <w:r>
        <w:rPr>
          <w:rFonts w:ascii="仿宋_GB2312" w:eastAsia="仿宋_GB2312"/>
          <w:color w:val="000000" w:themeColor="text1"/>
          <w:sz w:val="32"/>
          <w:szCs w:val="32"/>
          <w14:textFill>
            <w14:solidFill>
              <w14:schemeClr w14:val="tx1"/>
            </w14:solidFill>
          </w14:textFill>
        </w:rPr>
        <w:t>规定时间内进行整改或</w:t>
      </w:r>
      <w:r>
        <w:rPr>
          <w:rFonts w:hint="eastAsia" w:ascii="仿宋_GB2312" w:eastAsia="仿宋_GB2312"/>
          <w:color w:val="000000" w:themeColor="text1"/>
          <w:sz w:val="32"/>
          <w:szCs w:val="32"/>
          <w14:textFill>
            <w14:solidFill>
              <w14:schemeClr w14:val="tx1"/>
            </w14:solidFill>
          </w14:textFill>
        </w:rPr>
        <w:t>整改后</w:t>
      </w:r>
      <w:r>
        <w:rPr>
          <w:rFonts w:ascii="仿宋_GB2312" w:eastAsia="仿宋_GB2312"/>
          <w:color w:val="000000" w:themeColor="text1"/>
          <w:sz w:val="32"/>
          <w:szCs w:val="32"/>
          <w14:textFill>
            <w14:solidFill>
              <w14:schemeClr w14:val="tx1"/>
            </w14:solidFill>
          </w14:textFill>
        </w:rPr>
        <w:t>仍</w:t>
      </w:r>
      <w:r>
        <w:rPr>
          <w:rFonts w:hint="eastAsia" w:ascii="仿宋_GB2312" w:eastAsia="仿宋_GB2312"/>
          <w:color w:val="000000" w:themeColor="text1"/>
          <w:sz w:val="32"/>
          <w:szCs w:val="32"/>
          <w14:textFill>
            <w14:solidFill>
              <w14:schemeClr w14:val="tx1"/>
            </w14:solidFill>
          </w14:textFill>
        </w:rPr>
        <w:t>未</w:t>
      </w:r>
      <w:r>
        <w:rPr>
          <w:rFonts w:ascii="仿宋_GB2312" w:eastAsia="仿宋_GB2312"/>
          <w:color w:val="000000" w:themeColor="text1"/>
          <w:sz w:val="32"/>
          <w:szCs w:val="32"/>
          <w14:textFill>
            <w14:solidFill>
              <w14:schemeClr w14:val="tx1"/>
            </w14:solidFill>
          </w14:textFill>
        </w:rPr>
        <w:t>达到条件的，</w:t>
      </w:r>
      <w:r>
        <w:rPr>
          <w:rFonts w:hint="eastAsia" w:ascii="仿宋_GB2312" w:eastAsia="仿宋_GB2312"/>
          <w:color w:val="000000" w:themeColor="text1"/>
          <w:sz w:val="32"/>
          <w:szCs w:val="32"/>
          <w14:textFill>
            <w14:solidFill>
              <w14:schemeClr w14:val="tx1"/>
            </w14:solidFill>
          </w14:textFill>
        </w:rPr>
        <w:t>撤销其劳务派遣经营</w:t>
      </w:r>
      <w:r>
        <w:rPr>
          <w:rFonts w:ascii="仿宋_GB2312" w:eastAsia="仿宋_GB2312"/>
          <w:color w:val="000000" w:themeColor="text1"/>
          <w:sz w:val="32"/>
          <w:szCs w:val="32"/>
          <w14:textFill>
            <w14:solidFill>
              <w14:schemeClr w14:val="tx1"/>
            </w14:solidFill>
          </w14:textFill>
        </w:rPr>
        <w:t>许可决定。</w:t>
      </w:r>
    </w:p>
    <w:p>
      <w:pPr>
        <w:spacing w:line="600" w:lineRule="exact"/>
        <w:ind w:firstLine="0" w:firstLineChars="0"/>
        <w:rPr>
          <w:rFonts w:ascii="仿宋_GB2312" w:eastAsia="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1. Erfüllt der Antragsteller die Verpflichtungen nicht und führt er die Korrekturen nicht fristgerecht durch oder erfüllt er die Voraussetzungen nach den Korrekturen immer noch nicht, wird die Entscheidung über seine Geschäftslizenz zur </w:t>
      </w:r>
      <w:r>
        <w:rPr>
          <w:rFonts w:ascii="Times New Roman" w:hAnsi="Times New Roman" w:eastAsia="仿宋" w:cs="Times New Roman"/>
          <w:color w:val="000000" w:themeColor="text1"/>
          <w:sz w:val="32"/>
          <w:szCs w:val="32"/>
          <w:lang w:val="de-DE"/>
          <w14:textFill>
            <w14:solidFill>
              <w14:schemeClr w14:val="tx1"/>
            </w14:solidFill>
          </w14:textFill>
        </w:rPr>
        <w:t>Entsendung von Arbeitskräften widerrufen.</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2.申请人虚假承诺的，直接撤销其劳务派遣经营</w:t>
      </w:r>
      <w:r>
        <w:rPr>
          <w:rFonts w:ascii="仿宋_GB2312" w:eastAsia="仿宋_GB2312"/>
          <w:color w:val="000000" w:themeColor="text1"/>
          <w:sz w:val="32"/>
          <w:szCs w:val="32"/>
          <w14:textFill>
            <w14:solidFill>
              <w14:schemeClr w14:val="tx1"/>
            </w14:solidFill>
          </w14:textFill>
        </w:rPr>
        <w:t>许可决定</w:t>
      </w:r>
      <w:r>
        <w:rPr>
          <w:rFonts w:hint="eastAsia" w:ascii="仿宋_GB2312" w:eastAsia="仿宋_GB2312"/>
          <w:color w:val="000000" w:themeColor="text1"/>
          <w:sz w:val="32"/>
          <w:szCs w:val="32"/>
          <w14:textFill>
            <w14:solidFill>
              <w14:schemeClr w14:val="tx1"/>
            </w14:solidFill>
          </w14:textFill>
        </w:rPr>
        <w:t>，按照未经许可擅自从事劳务派遣业务处理。</w:t>
      </w:r>
    </w:p>
    <w:p>
      <w:pPr>
        <w:spacing w:line="600" w:lineRule="exact"/>
        <w:ind w:firstLine="0" w:firstLineChars="0"/>
        <w:rPr>
          <w:rFonts w:ascii="仿宋_GB2312" w:eastAsia="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2. Bei falschen Verpflichtungen seitens des Antragstellers wird die Entscheidung über seine Geschäftslizenz zur </w:t>
      </w:r>
      <w:r>
        <w:rPr>
          <w:rFonts w:ascii="Times New Roman" w:hAnsi="Times New Roman" w:eastAsia="仿宋" w:cs="Times New Roman"/>
          <w:color w:val="000000" w:themeColor="text1"/>
          <w:sz w:val="32"/>
          <w:szCs w:val="32"/>
          <w:lang w:val="de-DE"/>
          <w14:textFill>
            <w14:solidFill>
              <w14:schemeClr w14:val="tx1"/>
            </w14:solidFill>
          </w14:textFill>
        </w:rPr>
        <w:t xml:space="preserve">Entsendung von Arbeitskräften unmittelbar widerrufen und der </w:t>
      </w:r>
      <w:r>
        <w:rPr>
          <w:rFonts w:ascii="Times New Roman" w:hAnsi="Times New Roman" w:eastAsia="仿宋" w:cs="Times New Roman"/>
          <w:color w:val="000000" w:themeColor="text1"/>
          <w:kern w:val="0"/>
          <w:sz w:val="32"/>
          <w:szCs w:val="32"/>
          <w:lang w:val="de-DE" w:bidi="ar"/>
          <w14:textFill>
            <w14:solidFill>
              <w14:schemeClr w14:val="tx1"/>
            </w14:solidFill>
          </w14:textFill>
        </w:rPr>
        <w:t>Antragsteller wird in gleicher Weise behandelt wie in Fällen, bei denen ohne Erlaubnis Geschäftstätigkeiten zur</w:t>
      </w:r>
      <w:r>
        <w:rPr>
          <w:rFonts w:ascii="Times New Roman" w:hAnsi="Times New Roman" w:eastAsia="仿宋" w:cs="Times New Roman"/>
          <w:color w:val="000000" w:themeColor="text1"/>
          <w:sz w:val="32"/>
          <w:szCs w:val="32"/>
          <w:lang w:val="de-DE"/>
          <w14:textFill>
            <w14:solidFill>
              <w14:schemeClr w14:val="tx1"/>
            </w14:solidFill>
          </w14:textFill>
        </w:rPr>
        <w:t xml:space="preserve"> Entsendung von Arbeitskräften ausgeübt wurden.</w:t>
      </w:r>
    </w:p>
    <w:p>
      <w:pPr>
        <w:adjustRightInd w:val="0"/>
        <w:snapToGrid w:val="0"/>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3.违</w:t>
      </w:r>
      <w:r>
        <w:rPr>
          <w:rFonts w:hint="eastAsia" w:ascii="仿宋" w:hAnsi="仿宋" w:eastAsia="仿宋"/>
          <w:color w:val="000000" w:themeColor="text1"/>
          <w:sz w:val="32"/>
          <w:szCs w:val="32"/>
          <w14:textFill>
            <w14:solidFill>
              <w14:schemeClr w14:val="tx1"/>
            </w14:solidFill>
          </w14:textFill>
        </w:rPr>
        <w:t>诺失信行为信息将纳入“北京市公共信用信息服务平台”，其信息公示标准和公示时间以及申请信用修复的条件、渠道、方式、期限和程序，按照《北京市政务服务事项告知承诺审批管理办法》和市经济和信息化部门有关规定执行。</w:t>
      </w:r>
    </w:p>
    <w:p>
      <w:pPr>
        <w:tabs>
          <w:tab w:val="left" w:pos="2940"/>
        </w:tabs>
        <w:adjustRightInd w:val="0"/>
        <w:snapToGrid w:val="0"/>
        <w:spacing w:line="600" w:lineRule="exact"/>
        <w:ind w:left="0" w:leftChars="0"/>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3. Informationen zu </w:t>
      </w:r>
      <w:r>
        <w:rPr>
          <w:rFonts w:ascii="Times New Roman" w:hAnsi="Times New Roman" w:eastAsia="楷体_GB2312" w:cs="Times New Roman"/>
          <w:color w:val="000000" w:themeColor="text1"/>
          <w:sz w:val="32"/>
          <w:szCs w:val="32"/>
          <w:lang w:val="de-DE"/>
          <w14:textFill>
            <w14:solidFill>
              <w14:schemeClr w14:val="tx1"/>
            </w14:solidFill>
          </w14:textFill>
        </w:rPr>
        <w:t>Nichteinhaltung von Verpflichtungen sowie Vertrauensbruch werden in die „Serviceplattform für öffentliche</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w:t>
      </w:r>
      <w:r>
        <w:rPr>
          <w:rFonts w:ascii="Times New Roman" w:hAnsi="Times New Roman" w:eastAsia="楷体_GB2312" w:cs="Times New Roman"/>
          <w:color w:val="000000" w:themeColor="text1"/>
          <w:sz w:val="32"/>
          <w:szCs w:val="32"/>
          <w:lang w:val="de-DE"/>
          <w14:textFill>
            <w14:solidFill>
              <w14:schemeClr w14:val="tx1"/>
            </w14:solidFill>
          </w14:textFill>
        </w:rPr>
        <w:t>Kredit</w:t>
      </w:r>
      <w:r>
        <w:rPr>
          <w:rFonts w:hint="default" w:ascii="Times New Roman" w:hAnsi="Times New Roman" w:eastAsia="楷体_GB2312" w:cs="Times New Roman"/>
          <w:color w:val="000000" w:themeColor="text1"/>
          <w:sz w:val="32"/>
          <w:szCs w:val="32"/>
          <w:lang w:val="de-DE"/>
          <w14:textFill>
            <w14:solidFill>
              <w14:schemeClr w14:val="tx1"/>
            </w14:solidFill>
          </w14:textFill>
        </w:rPr>
        <w:t>i</w:t>
      </w:r>
      <w:r>
        <w:rPr>
          <w:rFonts w:ascii="Times New Roman" w:hAnsi="Times New Roman" w:eastAsia="楷体_GB2312" w:cs="Times New Roman"/>
          <w:color w:val="000000" w:themeColor="text1"/>
          <w:sz w:val="32"/>
          <w:szCs w:val="32"/>
          <w:lang w:val="de-DE"/>
          <w14:textFill>
            <w14:solidFill>
              <w14:schemeClr w14:val="tx1"/>
            </w14:solidFill>
          </w14:textFill>
        </w:rPr>
        <w:t xml:space="preserve">nformationen </w:t>
      </w:r>
      <w:r>
        <w:rPr>
          <w:rFonts w:hint="default" w:ascii="Times New Roman" w:hAnsi="Times New Roman" w:eastAsia="楷体_GB2312" w:cs="Times New Roman"/>
          <w:color w:val="000000" w:themeColor="text1"/>
          <w:sz w:val="32"/>
          <w:szCs w:val="32"/>
          <w:lang w:val="de-DE"/>
          <w14:textFill>
            <w14:solidFill>
              <w14:schemeClr w14:val="tx1"/>
            </w14:solidFill>
          </w14:textFill>
        </w:rPr>
        <w:t>der Stadt</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Beijing“ aufgenommen. Dabei werden die Standards für die Veröffentlichung von Informationen, die Veröffentlichungszeit sowie die Bedingungen, Kanäle, Methoden, Fristen und Verfahren für die Beantragung der Wiederherstellung der Kreditwürdigkeit in Übereinstimmung mit den „Verwaltungsmaßnahmen für die Überprüfung und Genehmigung der Regierungsdienste der Stadt Beijing mittels Mitteilungen und Verpflichtungen“ und den entsprechenden Verordnungen der </w:t>
      </w:r>
      <w:r>
        <w:rPr>
          <w:rFonts w:hint="default" w:ascii="Times New Roman" w:hAnsi="Times New Roman" w:eastAsia="楷体_GB2312" w:cs="Times New Roman"/>
          <w:color w:val="000000" w:themeColor="text1"/>
          <w:sz w:val="32"/>
          <w:szCs w:val="32"/>
          <w:lang w:val="de-DE"/>
          <w14:textFill>
            <w14:solidFill>
              <w14:schemeClr w14:val="tx1"/>
            </w14:solidFill>
          </w14:textFill>
        </w:rPr>
        <w:t>A</w:t>
      </w:r>
      <w:r>
        <w:rPr>
          <w:rFonts w:ascii="Times New Roman" w:hAnsi="Times New Roman" w:eastAsia="楷体_GB2312" w:cs="Times New Roman"/>
          <w:color w:val="000000" w:themeColor="text1"/>
          <w:sz w:val="32"/>
          <w:szCs w:val="32"/>
          <w:lang w:val="de-DE"/>
          <w14:textFill>
            <w14:solidFill>
              <w14:schemeClr w14:val="tx1"/>
            </w14:solidFill>
          </w14:textFill>
        </w:rPr>
        <w:t>bteilungen</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für </w:t>
      </w:r>
      <w:r>
        <w:rPr>
          <w:rFonts w:ascii="Times New Roman" w:hAnsi="Times New Roman" w:eastAsia="楷体_GB2312" w:cs="Times New Roman"/>
          <w:color w:val="000000" w:themeColor="text1"/>
          <w:sz w:val="32"/>
          <w:szCs w:val="32"/>
          <w:lang w:val="de-DE"/>
          <w14:textFill>
            <w14:solidFill>
              <w14:schemeClr w14:val="tx1"/>
            </w14:solidFill>
          </w14:textFill>
        </w:rPr>
        <w:t>Wirtschaft und Informations</w:t>
      </w:r>
      <w:r>
        <w:rPr>
          <w:rFonts w:hint="eastAsia" w:ascii="Times New Roman" w:hAnsi="Times New Roman" w:eastAsia="楷体_GB2312" w:cs="Times New Roman"/>
          <w:color w:val="000000" w:themeColor="text1"/>
          <w:sz w:val="32"/>
          <w:szCs w:val="32"/>
          <w:lang w:val="de-DE"/>
          <w14:textFill>
            <w14:solidFill>
              <w14:schemeClr w14:val="tx1"/>
            </w14:solidFill>
          </w14:textFill>
        </w:rPr>
        <w:t>technologie</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in Beijing</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durchgeführt.</w:t>
      </w:r>
    </w:p>
    <w:p>
      <w:pPr>
        <w:tabs>
          <w:tab w:val="left" w:pos="2940"/>
        </w:tabs>
        <w:adjustRightInd w:val="0"/>
        <w:snapToGrid w:val="0"/>
        <w:spacing w:line="600" w:lineRule="exact"/>
        <w:ind w:left="638" w:leftChars="304"/>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w:t>
      </w:r>
      <w:r>
        <w:rPr>
          <w:rFonts w:hint="eastAsia" w:ascii="楷体_GB2312" w:hAnsi="楷体_GB2312" w:eastAsia="楷体_GB2312" w:cs="楷体_GB2312"/>
          <w:sz w:val="32"/>
          <w:szCs w:val="32"/>
        </w:rPr>
        <w:t>政府部门职</w:t>
      </w:r>
      <w:r>
        <w:rPr>
          <w:rFonts w:hint="eastAsia" w:ascii="楷体_GB2312" w:hAnsi="楷体_GB2312" w:eastAsia="楷体_GB2312" w:cs="楷体_GB2312"/>
          <w:color w:val="000000" w:themeColor="text1"/>
          <w:sz w:val="32"/>
          <w:szCs w:val="32"/>
          <w14:textFill>
            <w14:solidFill>
              <w14:schemeClr w14:val="tx1"/>
            </w14:solidFill>
          </w14:textFill>
        </w:rPr>
        <w:t>责</w:t>
      </w:r>
    </w:p>
    <w:p>
      <w:pPr>
        <w:tabs>
          <w:tab w:val="left" w:pos="2940"/>
        </w:tabs>
        <w:adjustRightInd w:val="0"/>
        <w:snapToGrid w:val="0"/>
        <w:spacing w:line="600" w:lineRule="exact"/>
        <w:ind w:left="638" w:leftChars="304"/>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(VI) Zuständigkeiten der Regierungs</w:t>
      </w:r>
      <w:r>
        <w:rPr>
          <w:rFonts w:ascii="Times New Roman" w:hAnsi="Times New Roman" w:eastAsia="华文楷体" w:cs="Times New Roman"/>
          <w:bCs/>
          <w:color w:val="000000" w:themeColor="text1"/>
          <w:sz w:val="32"/>
          <w:szCs w:val="32"/>
          <w:lang w:val="de-DE"/>
          <w14:textFill>
            <w14:solidFill>
              <w14:schemeClr w14:val="tx1"/>
            </w14:solidFill>
          </w14:textFill>
        </w:rPr>
        <w:t>behörde</w:t>
      </w:r>
      <w:r>
        <w:rPr>
          <w:rFonts w:ascii="Times New Roman" w:hAnsi="Times New Roman" w:eastAsia="楷体_GB2312" w:cs="Times New Roman"/>
          <w:color w:val="000000" w:themeColor="text1"/>
          <w:sz w:val="32"/>
          <w:szCs w:val="32"/>
          <w:lang w:val="de-DE"/>
          <w14:textFill>
            <w14:solidFill>
              <w14:schemeClr w14:val="tx1"/>
            </w14:solidFill>
          </w14:textFill>
        </w:rPr>
        <w:t>n</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1.服务内容：许可机关的工作人员只对申请人提交的材料进行形式审查。</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1. Inhalt der Dienstleistung: Mitarbeiter der Genehmigungsbehörde führen lediglich eine formelle Überprüfung der vom Antragsteller eingereichten Unterlagen durch.</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2.监管方式：作出准予劳务派遣经营许可决定后纳入日常监管范围，对申请人履行承诺情况开展检查。检查结果将及时告知申请人。</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2. Aufsichtsmethode: Nach der Entscheidung über die Genehmigung der Geschäftslizenz für die </w:t>
      </w:r>
      <w:r>
        <w:rPr>
          <w:rFonts w:ascii="Times New Roman" w:hAnsi="Times New Roman" w:eastAsia="仿宋" w:cs="Times New Roman"/>
          <w:color w:val="000000" w:themeColor="text1"/>
          <w:sz w:val="32"/>
          <w:szCs w:val="32"/>
          <w:lang w:val="de-DE"/>
          <w14:textFill>
            <w14:solidFill>
              <w14:schemeClr w14:val="tx1"/>
            </w14:solidFill>
          </w14:textFill>
        </w:rPr>
        <w:t>Entsendung von Arbeitskräften wird diese in den Bereich der alltäglichen Aufsicht aufgenommen und die Erfüllung der Verpflichtungen des Antragstellers wird überprüft. Das Ergebnis der Überprüfung wird dem Antragsteller rechtzeitig mitgeteilt.</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3.承担责任：未按照规定告知造成的法律后果。</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3. Übernahme von Verantwortungen: Rechtsfolgen, die sich aus Versäumnissen der vorschriftsgemäßen Mitteilung ergeben.</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4.违诺失信行为分为未履行承诺和虚假承诺两类。</w:t>
      </w:r>
    </w:p>
    <w:p>
      <w:pPr>
        <w:adjustRightInd w:val="0"/>
        <w:snapToGrid w:val="0"/>
        <w:spacing w:line="600" w:lineRule="exact"/>
        <w:ind w:firstLine="0" w:firstLineChars="0"/>
        <w:rPr>
          <w:rFonts w:ascii="仿宋_GB2312" w:eastAsia="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4. Verhalten, die als </w:t>
      </w:r>
      <w:r>
        <w:rPr>
          <w:rFonts w:ascii="Times New Roman" w:hAnsi="Times New Roman" w:eastAsia="楷体_GB2312" w:cs="Times New Roman"/>
          <w:color w:val="000000" w:themeColor="text1"/>
          <w:sz w:val="32"/>
          <w:szCs w:val="32"/>
          <w:lang w:val="de-DE"/>
          <w14:textFill>
            <w14:solidFill>
              <w14:schemeClr w14:val="tx1"/>
            </w14:solidFill>
          </w14:textFill>
        </w:rPr>
        <w:t>Nichteinhaltung von Verpflichtungen sowie Vertrauensbruch angesehen werden, werden in zwei Arten unterteilt: nicht erfüllte Verpflichtungen und falsche Verpflichtungen.</w:t>
      </w:r>
    </w:p>
    <w:p>
      <w:pPr>
        <w:adjustRightInd w:val="0"/>
        <w:snapToGrid w:val="0"/>
        <w:spacing w:line="60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 xml:space="preserve">（七）申诉渠道 </w:t>
      </w:r>
    </w:p>
    <w:p>
      <w:pPr>
        <w:adjustRightInd w:val="0"/>
        <w:snapToGrid w:val="0"/>
        <w:spacing w:line="600" w:lineRule="exact"/>
        <w:ind w:firstLine="640" w:firstLineChars="200"/>
        <w:rPr>
          <w:rFonts w:ascii="楷体_GB2312" w:hAnsi="楷体_GB2312" w:eastAsia="楷体_GB2312" w:cs="楷体_GB2312"/>
          <w:color w:val="000000" w:themeColor="text1"/>
          <w:sz w:val="32"/>
          <w:szCs w:val="32"/>
          <w:lang w:val="de-DE"/>
          <w14:textFill>
            <w14:solidFill>
              <w14:schemeClr w14:val="tx1"/>
            </w14:solidFill>
          </w14:textFill>
        </w:rPr>
      </w:pPr>
      <w:r>
        <w:rPr>
          <w:rFonts w:ascii="Times New Roman" w:hAnsi="Times New Roman" w:eastAsia="楷体_GB2312" w:cs="Times New Roman"/>
          <w:color w:val="000000" w:themeColor="text1"/>
          <w:sz w:val="32"/>
          <w:szCs w:val="32"/>
          <w:lang w:val="de-DE"/>
          <w14:textFill>
            <w14:solidFill>
              <w14:schemeClr w14:val="tx1"/>
            </w14:solidFill>
          </w14:textFill>
        </w:rPr>
        <w:t>(VII) Beschwerdekanäle</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1.申请人认为“北京市公共信用信息服务平台”的违诺失信信息与事实不符或者不应公开的，可以向市经济和信息化部门书面提出异议申请。</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1. Wenn der Antragsteller der Ansicht ist, dass die Informationen zu </w:t>
      </w:r>
      <w:r>
        <w:rPr>
          <w:rFonts w:ascii="Times New Roman" w:hAnsi="Times New Roman" w:eastAsia="楷体_GB2312" w:cs="Times New Roman"/>
          <w:color w:val="000000" w:themeColor="text1"/>
          <w:sz w:val="32"/>
          <w:szCs w:val="32"/>
          <w:lang w:val="de-DE"/>
          <w14:textFill>
            <w14:solidFill>
              <w14:schemeClr w14:val="tx1"/>
            </w14:solidFill>
          </w14:textFill>
        </w:rPr>
        <w:t>Nichteinhaltung von Verpflichtungen sowie Vertrauensbruch auf der „Serviceplattform für öffentliche</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w:t>
      </w:r>
      <w:r>
        <w:rPr>
          <w:rFonts w:ascii="Times New Roman" w:hAnsi="Times New Roman" w:eastAsia="楷体_GB2312" w:cs="Times New Roman"/>
          <w:color w:val="000000" w:themeColor="text1"/>
          <w:sz w:val="32"/>
          <w:szCs w:val="32"/>
          <w:lang w:val="de-DE"/>
          <w14:textFill>
            <w14:solidFill>
              <w14:schemeClr w14:val="tx1"/>
            </w14:solidFill>
          </w14:textFill>
        </w:rPr>
        <w:t>Kredit</w:t>
      </w:r>
      <w:r>
        <w:rPr>
          <w:rFonts w:hint="default" w:ascii="Times New Roman" w:hAnsi="Times New Roman" w:eastAsia="楷体_GB2312" w:cs="Times New Roman"/>
          <w:color w:val="000000" w:themeColor="text1"/>
          <w:sz w:val="32"/>
          <w:szCs w:val="32"/>
          <w:lang w:val="de-DE"/>
          <w14:textFill>
            <w14:solidFill>
              <w14:schemeClr w14:val="tx1"/>
            </w14:solidFill>
          </w14:textFill>
        </w:rPr>
        <w:t>i</w:t>
      </w:r>
      <w:r>
        <w:rPr>
          <w:rFonts w:ascii="Times New Roman" w:hAnsi="Times New Roman" w:eastAsia="楷体_GB2312" w:cs="Times New Roman"/>
          <w:color w:val="000000" w:themeColor="text1"/>
          <w:sz w:val="32"/>
          <w:szCs w:val="32"/>
          <w:lang w:val="de-DE"/>
          <w14:textFill>
            <w14:solidFill>
              <w14:schemeClr w14:val="tx1"/>
            </w14:solidFill>
          </w14:textFill>
        </w:rPr>
        <w:t xml:space="preserve">nformationen </w:t>
      </w:r>
      <w:r>
        <w:rPr>
          <w:rFonts w:hint="default" w:ascii="Times New Roman" w:hAnsi="Times New Roman" w:eastAsia="楷体_GB2312" w:cs="Times New Roman"/>
          <w:color w:val="000000" w:themeColor="text1"/>
          <w:sz w:val="32"/>
          <w:szCs w:val="32"/>
          <w:lang w:val="de-DE"/>
          <w14:textFill>
            <w14:solidFill>
              <w14:schemeClr w14:val="tx1"/>
            </w14:solidFill>
          </w14:textFill>
        </w:rPr>
        <w:t>der Stadt</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Beijing“ den Tatsachen widersprechen oder nicht veröffentlicht werden sollten, kann er einen schriftlichen Einspruch bei den </w:t>
      </w:r>
      <w:r>
        <w:rPr>
          <w:rFonts w:hint="default" w:ascii="Times New Roman" w:hAnsi="Times New Roman" w:eastAsia="楷体_GB2312" w:cs="Times New Roman"/>
          <w:color w:val="000000" w:themeColor="text1"/>
          <w:sz w:val="32"/>
          <w:szCs w:val="32"/>
          <w:lang w:val="de-DE"/>
          <w14:textFill>
            <w14:solidFill>
              <w14:schemeClr w14:val="tx1"/>
            </w14:solidFill>
          </w14:textFill>
        </w:rPr>
        <w:t>A</w:t>
      </w:r>
      <w:r>
        <w:rPr>
          <w:rFonts w:ascii="Times New Roman" w:hAnsi="Times New Roman" w:eastAsia="楷体_GB2312" w:cs="Times New Roman"/>
          <w:color w:val="000000" w:themeColor="text1"/>
          <w:sz w:val="32"/>
          <w:szCs w:val="32"/>
          <w:lang w:val="de-DE"/>
          <w14:textFill>
            <w14:solidFill>
              <w14:schemeClr w14:val="tx1"/>
            </w14:solidFill>
          </w14:textFill>
        </w:rPr>
        <w:t>bteilungen</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für </w:t>
      </w:r>
      <w:r>
        <w:rPr>
          <w:rFonts w:ascii="Times New Roman" w:hAnsi="Times New Roman" w:eastAsia="楷体_GB2312" w:cs="Times New Roman"/>
          <w:color w:val="000000" w:themeColor="text1"/>
          <w:sz w:val="32"/>
          <w:szCs w:val="32"/>
          <w:lang w:val="de-DE"/>
          <w14:textFill>
            <w14:solidFill>
              <w14:schemeClr w14:val="tx1"/>
            </w14:solidFill>
          </w14:textFill>
        </w:rPr>
        <w:t>Wirtschaft und Informations</w:t>
      </w:r>
      <w:r>
        <w:rPr>
          <w:rFonts w:hint="default" w:ascii="Times New Roman" w:hAnsi="Times New Roman" w:eastAsia="楷体_GB2312" w:cs="Times New Roman"/>
          <w:color w:val="000000" w:themeColor="text1"/>
          <w:sz w:val="32"/>
          <w:szCs w:val="32"/>
          <w:lang w:val="de-DE"/>
          <w14:textFill>
            <w14:solidFill>
              <w14:schemeClr w14:val="tx1"/>
            </w14:solidFill>
          </w14:textFill>
        </w:rPr>
        <w:t>technologie</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einlegen.</w:t>
      </w:r>
    </w:p>
    <w:p>
      <w:pPr>
        <w:adjustRightInd w:val="0"/>
        <w:snapToGrid w:val="0"/>
        <w:spacing w:line="600" w:lineRule="exact"/>
        <w:ind w:firstLine="640" w:firstLineChars="200"/>
        <w:rPr>
          <w:rFonts w:ascii="仿宋" w:hAnsi="仿宋" w:eastAsia="仿宋" w:cs="仿宋_GB2312"/>
          <w:color w:val="000000" w:themeColor="text1"/>
          <w:kern w:val="0"/>
          <w:sz w:val="32"/>
          <w:szCs w:val="32"/>
          <w:lang w:bidi="ar"/>
          <w14:textFill>
            <w14:solidFill>
              <w14:schemeClr w14:val="tx1"/>
            </w14:solidFill>
          </w14:textFill>
        </w:rPr>
      </w:pPr>
      <w:r>
        <w:rPr>
          <w:rFonts w:hint="eastAsia" w:ascii="仿宋" w:hAnsi="仿宋" w:eastAsia="仿宋" w:cs="仿宋_GB2312"/>
          <w:color w:val="000000" w:themeColor="text1"/>
          <w:kern w:val="0"/>
          <w:sz w:val="32"/>
          <w:szCs w:val="32"/>
          <w:lang w:bidi="ar"/>
          <w14:textFill>
            <w14:solidFill>
              <w14:schemeClr w14:val="tx1"/>
            </w14:solidFill>
          </w14:textFill>
        </w:rPr>
        <w:t>2.信用修复。申请人信用修复的条件、渠道、方式、期限和程序，应按照《北京市政务服务事项告知承诺审批管理办法》和市经济和信息化部门的有关规定执行。</w:t>
      </w:r>
    </w:p>
    <w:p>
      <w:pPr>
        <w:adjustRightInd w:val="0"/>
        <w:snapToGrid w:val="0"/>
        <w:spacing w:line="600" w:lineRule="exact"/>
        <w:ind w:firstLine="0" w:firstLineChars="0"/>
        <w:rPr>
          <w:rFonts w:ascii="仿宋" w:hAnsi="仿宋" w:eastAsia="仿宋" w:cs="仿宋_GB2312"/>
          <w:color w:val="000000" w:themeColor="text1"/>
          <w:kern w:val="0"/>
          <w:sz w:val="32"/>
          <w:szCs w:val="32"/>
          <w:lang w:val="de-DE" w:bidi="ar"/>
          <w14:textFill>
            <w14:solidFill>
              <w14:schemeClr w14:val="tx1"/>
            </w14:solidFill>
          </w14:textFill>
        </w:rPr>
      </w:pPr>
      <w:r>
        <w:rPr>
          <w:rFonts w:ascii="Times New Roman" w:hAnsi="Times New Roman" w:eastAsia="仿宋" w:cs="Times New Roman"/>
          <w:color w:val="000000" w:themeColor="text1"/>
          <w:kern w:val="0"/>
          <w:sz w:val="32"/>
          <w:szCs w:val="32"/>
          <w:lang w:val="de-DE" w:bidi="ar"/>
          <w14:textFill>
            <w14:solidFill>
              <w14:schemeClr w14:val="tx1"/>
            </w14:solidFill>
          </w14:textFill>
        </w:rPr>
        <w:t xml:space="preserve">2. </w:t>
      </w:r>
      <w:r>
        <w:rPr>
          <w:rFonts w:ascii="Times New Roman" w:hAnsi="Times New Roman" w:eastAsia="楷体_GB2312" w:cs="Times New Roman"/>
          <w:color w:val="000000" w:themeColor="text1"/>
          <w:sz w:val="32"/>
          <w:szCs w:val="32"/>
          <w:lang w:val="de-DE"/>
          <w14:textFill>
            <w14:solidFill>
              <w14:schemeClr w14:val="tx1"/>
            </w14:solidFill>
          </w14:textFill>
        </w:rPr>
        <w:t xml:space="preserve">Wiederherstellung der Kreditwürdigkeit. Die Bedingungen, Kanäle, Methoden, Fristen und Verfahren für die Wiederherstellung der Kreditwürdigkeit des Antragstellers sollten in Übereinstimmung mit den „Verwaltungsmaßnahmen für die Überprüfung und Genehmigung der Regierungsdienste der Stadt Beijing mittels Mitteilungen und Verpflichtungen“ und den entsprechenden Verordnungen der </w:t>
      </w:r>
      <w:r>
        <w:rPr>
          <w:rFonts w:hint="default" w:ascii="Times New Roman" w:hAnsi="Times New Roman" w:eastAsia="楷体_GB2312" w:cs="Times New Roman"/>
          <w:color w:val="000000" w:themeColor="text1"/>
          <w:sz w:val="32"/>
          <w:szCs w:val="32"/>
          <w:lang w:val="de-DE"/>
          <w14:textFill>
            <w14:solidFill>
              <w14:schemeClr w14:val="tx1"/>
            </w14:solidFill>
          </w14:textFill>
        </w:rPr>
        <w:t>A</w:t>
      </w:r>
      <w:r>
        <w:rPr>
          <w:rFonts w:ascii="Times New Roman" w:hAnsi="Times New Roman" w:eastAsia="楷体_GB2312" w:cs="Times New Roman"/>
          <w:color w:val="000000" w:themeColor="text1"/>
          <w:sz w:val="32"/>
          <w:szCs w:val="32"/>
          <w:lang w:val="de-DE"/>
          <w14:textFill>
            <w14:solidFill>
              <w14:schemeClr w14:val="tx1"/>
            </w14:solidFill>
          </w14:textFill>
        </w:rPr>
        <w:t>bteilungen</w:t>
      </w:r>
      <w:r>
        <w:rPr>
          <w:rFonts w:hint="default" w:ascii="Times New Roman" w:hAnsi="Times New Roman" w:eastAsia="楷体_GB2312" w:cs="Times New Roman"/>
          <w:color w:val="000000" w:themeColor="text1"/>
          <w:sz w:val="32"/>
          <w:szCs w:val="32"/>
          <w:lang w:val="de-DE"/>
          <w14:textFill>
            <w14:solidFill>
              <w14:schemeClr w14:val="tx1"/>
            </w14:solidFill>
          </w14:textFill>
        </w:rPr>
        <w:t xml:space="preserve"> für</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Wirtschaft und Informations</w:t>
      </w:r>
      <w:r>
        <w:rPr>
          <w:rFonts w:hint="default" w:ascii="Times New Roman" w:hAnsi="Times New Roman" w:eastAsia="楷体_GB2312" w:cs="Times New Roman"/>
          <w:color w:val="000000" w:themeColor="text1"/>
          <w:sz w:val="32"/>
          <w:szCs w:val="32"/>
          <w:lang w:val="de-DE"/>
          <w14:textFill>
            <w14:solidFill>
              <w14:schemeClr w14:val="tx1"/>
            </w14:solidFill>
          </w14:textFill>
        </w:rPr>
        <w:t>technologie</w:t>
      </w:r>
      <w:r>
        <w:rPr>
          <w:rFonts w:ascii="Times New Roman" w:hAnsi="Times New Roman" w:eastAsia="楷体_GB2312" w:cs="Times New Roman"/>
          <w:color w:val="000000" w:themeColor="text1"/>
          <w:sz w:val="32"/>
          <w:szCs w:val="32"/>
          <w:lang w:val="de-DE"/>
          <w14:textFill>
            <w14:solidFill>
              <w14:schemeClr w14:val="tx1"/>
            </w14:solidFill>
          </w14:textFill>
        </w:rPr>
        <w:t xml:space="preserve"> durchgeführt werden.</w:t>
      </w:r>
    </w:p>
    <w:p>
      <w:pPr>
        <w:adjustRightInd w:val="0"/>
        <w:snapToGrid w:val="0"/>
        <w:spacing w:line="600" w:lineRule="exact"/>
        <w:jc w:val="center"/>
        <w:rPr>
          <w:rFonts w:ascii="黑体" w:hAnsi="黑体" w:eastAsia="黑体" w:cs="黑体"/>
          <w:color w:val="000000" w:themeColor="text1"/>
          <w:sz w:val="32"/>
          <w:szCs w:val="32"/>
          <w14:textFill>
            <w14:solidFill>
              <w14:schemeClr w14:val="tx1"/>
            </w14:solidFill>
          </w14:textFill>
        </w:rPr>
      </w:pPr>
    </w:p>
    <w:p>
      <w:pPr>
        <w:adjustRightInd w:val="0"/>
        <w:snapToGrid w:val="0"/>
        <w:spacing w:line="60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三、申请人的承诺</w:t>
      </w:r>
    </w:p>
    <w:p>
      <w:pPr>
        <w:adjustRightInd w:val="0"/>
        <w:snapToGrid w:val="0"/>
        <w:spacing w:line="600" w:lineRule="exact"/>
        <w:jc w:val="center"/>
        <w:rPr>
          <w:rFonts w:ascii="黑体" w:hAnsi="黑体" w:eastAsia="黑体" w:cs="黑体"/>
          <w:color w:val="000000" w:themeColor="text1"/>
          <w:sz w:val="32"/>
          <w:szCs w:val="32"/>
          <w:lang w:val="de-DE"/>
          <w14:textFill>
            <w14:solidFill>
              <w14:schemeClr w14:val="tx1"/>
            </w14:solidFill>
          </w14:textFill>
        </w:rPr>
      </w:pPr>
      <w:r>
        <w:rPr>
          <w:rFonts w:ascii="Times New Roman" w:hAnsi="Times New Roman" w:eastAsia="黑体" w:cs="Times New Roman"/>
          <w:color w:val="000000" w:themeColor="text1"/>
          <w:sz w:val="32"/>
          <w:szCs w:val="32"/>
          <w:lang w:val="de-DE"/>
          <w14:textFill>
            <w14:solidFill>
              <w14:schemeClr w14:val="tx1"/>
            </w14:solidFill>
          </w14:textFill>
        </w:rPr>
        <w:t>III</w:t>
      </w: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lang w:val="de-DE"/>
          <w14:textFill>
            <w14:solidFill>
              <w14:schemeClr w14:val="tx1"/>
            </w14:solidFill>
          </w14:textFill>
        </w:rPr>
        <w:t xml:space="preserve"> Verpflichtungen des Antragstellers</w:t>
      </w:r>
    </w:p>
    <w:p>
      <w:pPr>
        <w:adjustRightInd w:val="0"/>
        <w:snapToGrid w:val="0"/>
        <w:spacing w:line="600" w:lineRule="exact"/>
        <w:rPr>
          <w:rFonts w:ascii="仿宋" w:hAnsi="仿宋" w:eastAsia="仿宋" w:cs="仿宋"/>
          <w:b/>
          <w:bCs/>
          <w:color w:val="000000" w:themeColor="text1"/>
          <w:sz w:val="32"/>
          <w:szCs w:val="32"/>
          <w14:textFill>
            <w14:solidFill>
              <w14:schemeClr w14:val="tx1"/>
            </w14:solidFill>
          </w14:textFill>
        </w:rPr>
      </w:pPr>
    </w:p>
    <w:p>
      <w:pPr>
        <w:adjustRightInd w:val="0"/>
        <w:snapToGrid w:val="0"/>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申请人现自愿作出下列承诺：</w:t>
      </w:r>
    </w:p>
    <w:p>
      <w:pPr>
        <w:adjustRightInd w:val="0"/>
        <w:snapToGrid w:val="0"/>
        <w:spacing w:line="600" w:lineRule="exact"/>
        <w:ind w:firstLine="0" w:firstLineChars="0"/>
        <w:rPr>
          <w:rFonts w:ascii="仿宋" w:hAnsi="仿宋" w:eastAsia="仿宋"/>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Der Antragsteller ist nun bereit, folgende Verpflichtungen einzugehen:</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（一）所</w:t>
      </w:r>
      <w:r>
        <w:rPr>
          <w:rFonts w:hint="eastAsia" w:ascii="仿宋" w:hAnsi="仿宋" w:eastAsia="仿宋" w:cs="仿宋_GB2312"/>
          <w:color w:val="000000" w:themeColor="text1"/>
          <w:sz w:val="32"/>
          <w:szCs w:val="32"/>
          <w14:textFill>
            <w14:solidFill>
              <w14:schemeClr w14:val="tx1"/>
            </w14:solidFill>
          </w14:textFill>
        </w:rPr>
        <w:t>填写的基本信息、提交的所需材料真实、合法、有效、完整；</w:t>
      </w:r>
    </w:p>
    <w:p>
      <w:pPr>
        <w:adjustRightInd w:val="0"/>
        <w:snapToGrid w:val="0"/>
        <w:spacing w:line="600" w:lineRule="exact"/>
        <w:ind w:firstLine="0" w:firstLineChars="0"/>
        <w:rPr>
          <w:rFonts w:ascii="仿宋" w:hAnsi="仿宋" w:eastAsia="仿宋" w:cs="仿宋_GB2312"/>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(I) Die ausgefüllten Basisinformationen und die eingereichten erforderlichen Unterlagen sind wahr, rechtmäßig, gültig und vollständig;</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（二）已经知晓政府部门告知的全部内容；</w:t>
      </w:r>
    </w:p>
    <w:p>
      <w:pPr>
        <w:adjustRightInd w:val="0"/>
        <w:snapToGrid w:val="0"/>
        <w:spacing w:line="600" w:lineRule="exact"/>
        <w:ind w:firstLine="0" w:firstLineChars="0"/>
        <w:rPr>
          <w:rFonts w:ascii="仿宋" w:hAnsi="仿宋" w:eastAsia="仿宋" w:cs="仿宋_GB2312"/>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(I</w:t>
      </w:r>
      <w:r>
        <w:rPr>
          <w:rFonts w:ascii="Times New Roman" w:hAnsi="Times New Roman" w:eastAsia="仿宋" w:cs="Times New Roman"/>
          <w:color w:val="000000" w:themeColor="text1"/>
          <w:sz w:val="32"/>
          <w:szCs w:val="32"/>
          <w14:textFill>
            <w14:solidFill>
              <w14:schemeClr w14:val="tx1"/>
            </w14:solidFill>
          </w14:textFill>
        </w:rPr>
        <w:t>I</w:t>
      </w:r>
      <w:r>
        <w:rPr>
          <w:rFonts w:ascii="Times New Roman" w:hAnsi="Times New Roman" w:eastAsia="仿宋" w:cs="Times New Roman"/>
          <w:color w:val="000000" w:themeColor="text1"/>
          <w:sz w:val="32"/>
          <w:szCs w:val="32"/>
          <w:lang w:val="de-DE"/>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 xml:space="preserve"> Alle von der Regierungsbehörde mitgeteilten Inhalte sind dem Antragsteller bekannt;</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bCs/>
          <w:color w:val="000000" w:themeColor="text1"/>
          <w:sz w:val="32"/>
          <w:szCs w:val="32"/>
          <w14:textFill>
            <w14:solidFill>
              <w14:schemeClr w14:val="tx1"/>
            </w14:solidFill>
          </w14:textFill>
        </w:rPr>
        <w:t>（三）已达到相应的条件、标准和技术要求，</w:t>
      </w:r>
      <w:r>
        <w:rPr>
          <w:rFonts w:hint="eastAsia" w:ascii="仿宋" w:hAnsi="仿宋" w:eastAsia="仿宋" w:cs="仿宋_GB2312"/>
          <w:color w:val="000000" w:themeColor="text1"/>
          <w:sz w:val="32"/>
          <w:szCs w:val="32"/>
          <w14:textFill>
            <w14:solidFill>
              <w14:schemeClr w14:val="tx1"/>
            </w14:solidFill>
          </w14:textFill>
        </w:rPr>
        <w:t>具体是：</w:t>
      </w:r>
    </w:p>
    <w:p>
      <w:pPr>
        <w:adjustRightInd w:val="0"/>
        <w:snapToGrid w:val="0"/>
        <w:spacing w:line="600" w:lineRule="exact"/>
        <w:rPr>
          <w:rFonts w:ascii="仿宋" w:hAnsi="仿宋" w:eastAsia="仿宋" w:cs="仿宋_GB2312"/>
          <w:color w:val="000000" w:themeColor="text1"/>
          <w:sz w:val="32"/>
          <w:szCs w:val="32"/>
          <w:u w:val="single"/>
          <w14:textFill>
            <w14:solidFill>
              <w14:schemeClr w14:val="tx1"/>
            </w14:solidFill>
          </w14:textFill>
        </w:rPr>
      </w:pPr>
      <w:r>
        <w:rPr>
          <w:rFonts w:hint="eastAsia" w:ascii="仿宋" w:hAnsi="仿宋" w:eastAsia="仿宋" w:cs="仿宋_GB2312"/>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仿宋" w:hAnsi="仿宋" w:eastAsia="仿宋" w:cs="仿宋_GB2312"/>
          <w:color w:val="000000" w:themeColor="text1"/>
          <w:sz w:val="32"/>
          <w:szCs w:val="32"/>
          <w:u w:val="single"/>
          <w14:textFill>
            <w14:solidFill>
              <w14:schemeClr w14:val="tx1"/>
            </w14:solidFill>
          </w14:textFill>
        </w:rPr>
      </w:pPr>
      <w:r>
        <w:rPr>
          <w:rFonts w:hint="eastAsia" w:ascii="仿宋" w:hAnsi="仿宋" w:eastAsia="仿宋" w:cs="仿宋_GB2312"/>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u w:val="single"/>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w:t>
      </w:r>
    </w:p>
    <w:p>
      <w:pPr>
        <w:adjustRightInd w:val="0"/>
        <w:snapToGrid w:val="0"/>
        <w:spacing w:line="600" w:lineRule="exact"/>
        <w:rPr>
          <w:rFonts w:ascii="Times New Roman" w:hAnsi="Times New Roman" w:eastAsia="仿宋" w:cs="Times New Roman"/>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(III) Die entsprechenden Voraussetzungen, Standards und technischen Anforderungen wurden erfüllt, insbesondere:</w:t>
      </w:r>
    </w:p>
    <w:p>
      <w:pPr>
        <w:adjustRightInd w:val="0"/>
        <w:snapToGrid w:val="0"/>
        <w:spacing w:line="600" w:lineRule="exact"/>
        <w:rPr>
          <w:rFonts w:ascii="Times New Roman" w:hAnsi="Times New Roman" w:eastAsia="仿宋" w:cs="Times New Roman"/>
          <w:color w:val="000000" w:themeColor="text1"/>
          <w:sz w:val="32"/>
          <w:szCs w:val="32"/>
          <w:u w:val="single"/>
          <w14:textFill>
            <w14:solidFill>
              <w14:schemeClr w14:val="tx1"/>
            </w14:solidFill>
          </w14:textFill>
        </w:rPr>
      </w:pPr>
      <w:r>
        <w:rPr>
          <w:rFonts w:ascii="Times New Roman" w:hAnsi="Times New Roman" w:eastAsia="仿宋" w:cs="Times New Roman"/>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 w:cs="Times New Roman"/>
          <w:color w:val="000000" w:themeColor="text1"/>
          <w:sz w:val="32"/>
          <w:szCs w:val="32"/>
          <w:u w:val="single"/>
          <w14:textFill>
            <w14:solidFill>
              <w14:schemeClr w14:val="tx1"/>
            </w14:solidFill>
          </w14:textFill>
        </w:rPr>
      </w:pPr>
      <w:r>
        <w:rPr>
          <w:rFonts w:ascii="Times New Roman" w:hAnsi="Times New Roman" w:eastAsia="仿宋" w:cs="Times New Roman"/>
          <w:color w:val="000000" w:themeColor="text1"/>
          <w:sz w:val="32"/>
          <w:szCs w:val="32"/>
          <w:u w:val="single"/>
          <w14:textFill>
            <w14:solidFill>
              <w14:schemeClr w14:val="tx1"/>
            </w14:solidFill>
          </w14:textFill>
        </w:rPr>
        <w:t xml:space="preserve">                                                   </w:t>
      </w:r>
    </w:p>
    <w:p>
      <w:pPr>
        <w:adjustRightInd w:val="0"/>
        <w:snapToGrid w:val="0"/>
        <w:spacing w:line="600" w:lineRule="exac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u w:val="single"/>
          <w14:textFill>
            <w14:solidFill>
              <w14:schemeClr w14:val="tx1"/>
            </w14:solidFill>
          </w14:textFill>
        </w:rPr>
        <w:t xml:space="preserve">                                                  </w:t>
      </w:r>
      <w:r>
        <w:rPr>
          <w:rFonts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60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（四）愿意承担未履行承诺、虚假承诺的法律责任，以及政府部门告知的各项惩戒措施；</w:t>
      </w:r>
    </w:p>
    <w:p>
      <w:pPr>
        <w:adjustRightInd w:val="0"/>
        <w:snapToGrid w:val="0"/>
        <w:spacing w:line="600" w:lineRule="exact"/>
        <w:ind w:firstLine="0" w:firstLineChars="0"/>
        <w:rPr>
          <w:rFonts w:ascii="仿宋" w:hAnsi="仿宋" w:eastAsia="仿宋" w:cs="仿宋_GB2312"/>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(I</w:t>
      </w:r>
      <w:r>
        <w:rPr>
          <w:rFonts w:ascii="Times New Roman" w:hAnsi="Times New Roman" w:eastAsia="仿宋" w:cs="Times New Roman"/>
          <w:color w:val="000000" w:themeColor="text1"/>
          <w:sz w:val="32"/>
          <w:szCs w:val="32"/>
          <w14:textFill>
            <w14:solidFill>
              <w14:schemeClr w14:val="tx1"/>
            </w14:solidFill>
          </w14:textFill>
        </w:rPr>
        <w:t>V</w:t>
      </w:r>
      <w:r>
        <w:rPr>
          <w:rFonts w:ascii="Times New Roman" w:hAnsi="Times New Roman" w:eastAsia="仿宋" w:cs="Times New Roman"/>
          <w:color w:val="000000" w:themeColor="text1"/>
          <w:sz w:val="32"/>
          <w:szCs w:val="32"/>
          <w:lang w:val="de-DE"/>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 xml:space="preserve"> </w:t>
      </w:r>
      <w:r>
        <w:rPr>
          <w:rFonts w:ascii="Times New Roman" w:hAnsi="Times New Roman" w:eastAsia="仿宋" w:cs="Times New Roman"/>
          <w:color w:val="000000" w:themeColor="text1"/>
          <w:sz w:val="32"/>
          <w:szCs w:val="32"/>
          <w:lang w:val="de-DE"/>
          <w14:textFill>
            <w14:solidFill>
              <w14:schemeClr w14:val="tx1"/>
            </w14:solidFill>
          </w14:textFill>
        </w:rPr>
        <w:t>Der Antragsteller erklärt sich bereit, die rechtliche Verantwortung sowie verschiedene von Regierungs</w:t>
      </w:r>
      <w:r>
        <w:rPr>
          <w:rFonts w:ascii="Times New Roman" w:hAnsi="Times New Roman" w:eastAsia="华文楷体" w:cs="Times New Roman"/>
          <w:bCs/>
          <w:color w:val="000000" w:themeColor="text1"/>
          <w:sz w:val="32"/>
          <w:szCs w:val="32"/>
          <w:lang w:val="de-DE"/>
          <w14:textFill>
            <w14:solidFill>
              <w14:schemeClr w14:val="tx1"/>
            </w14:solidFill>
          </w14:textFill>
        </w:rPr>
        <w:t>behörde</w:t>
      </w:r>
      <w:r>
        <w:rPr>
          <w:rFonts w:ascii="Times New Roman" w:hAnsi="Times New Roman" w:eastAsia="仿宋" w:cs="Times New Roman"/>
          <w:color w:val="000000" w:themeColor="text1"/>
          <w:sz w:val="32"/>
          <w:szCs w:val="32"/>
          <w:lang w:val="de-DE"/>
          <w14:textFill>
            <w14:solidFill>
              <w14:schemeClr w14:val="tx1"/>
            </w14:solidFill>
          </w14:textFill>
        </w:rPr>
        <w:t>n angekündigten Disziplinarmaßnahmen für die Nichteinhaltung von Verpflichtungen sowie falsche Verpflichtungen zu tragen;</w:t>
      </w:r>
    </w:p>
    <w:p>
      <w:pPr>
        <w:adjustRightInd w:val="0"/>
        <w:snapToGrid w:val="0"/>
        <w:spacing w:line="60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（五）所作承诺是申请人真实意思的表示。</w:t>
      </w:r>
    </w:p>
    <w:p>
      <w:pPr>
        <w:adjustRightInd w:val="0"/>
        <w:snapToGrid w:val="0"/>
        <w:spacing w:line="600" w:lineRule="exact"/>
        <w:ind w:firstLine="0" w:firstLineChars="0"/>
        <w:rPr>
          <w:rFonts w:ascii="仿宋" w:hAnsi="仿宋" w:eastAsia="仿宋" w:cs="仿宋"/>
          <w:bCs/>
          <w:color w:val="000000" w:themeColor="text1"/>
          <w:sz w:val="32"/>
          <w:szCs w:val="32"/>
          <w:lang w:val="de-DE"/>
          <w14:textFill>
            <w14:solidFill>
              <w14:schemeClr w14:val="tx1"/>
            </w14:solidFill>
          </w14:textFill>
        </w:rPr>
      </w:pPr>
      <w:r>
        <w:rPr>
          <w:rFonts w:ascii="Times New Roman" w:hAnsi="Times New Roman" w:eastAsia="仿宋" w:cs="Times New Roman"/>
          <w:color w:val="000000" w:themeColor="text1"/>
          <w:sz w:val="32"/>
          <w:szCs w:val="32"/>
          <w:lang w:val="de-DE"/>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V</w:t>
      </w:r>
      <w:r>
        <w:rPr>
          <w:rFonts w:ascii="Times New Roman" w:hAnsi="Times New Roman" w:eastAsia="仿宋" w:cs="Times New Roman"/>
          <w:color w:val="000000" w:themeColor="text1"/>
          <w:sz w:val="32"/>
          <w:szCs w:val="32"/>
          <w:lang w:val="de-DE"/>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 xml:space="preserve"> Die abgegebene</w:t>
      </w:r>
      <w:r>
        <w:rPr>
          <w:rFonts w:ascii="Times New Roman" w:hAnsi="Times New Roman" w:eastAsia="仿宋" w:cs="Times New Roman"/>
          <w:color w:val="000000" w:themeColor="text1"/>
          <w:sz w:val="32"/>
          <w:szCs w:val="32"/>
          <w:lang w:val="de-DE"/>
          <w14:textFill>
            <w14:solidFill>
              <w14:schemeClr w14:val="tx1"/>
            </w14:solidFill>
          </w14:textFill>
        </w:rPr>
        <w:t>n Verpflichtungen sind Ausdruck der wahren Absicht des Antragstellers.</w:t>
      </w:r>
    </w:p>
    <w:p>
      <w:pPr>
        <w:adjustRightInd w:val="0"/>
        <w:snapToGrid w:val="0"/>
        <w:spacing w:line="600" w:lineRule="exact"/>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（以下内容为二选一）</w:t>
      </w:r>
    </w:p>
    <w:p>
      <w:pPr>
        <w:adjustRightInd w:val="0"/>
        <w:snapToGrid w:val="0"/>
        <w:spacing w:line="600" w:lineRule="exact"/>
        <w:rPr>
          <w:rFonts w:ascii="Times New Roman" w:hAnsi="Times New Roman" w:eastAsia="仿宋_GB2312" w:cs="Times New Roman"/>
          <w:b/>
          <w:bCs/>
          <w:color w:val="000000" w:themeColor="text1"/>
          <w:sz w:val="24"/>
          <w14:textFill>
            <w14:solidFill>
              <w14:schemeClr w14:val="tx1"/>
            </w14:solidFill>
          </w14:textFill>
        </w:rPr>
      </w:pPr>
      <w:r>
        <w:rPr>
          <w:rFonts w:ascii="Times New Roman" w:hAnsi="Times New Roman" w:eastAsia="仿宋_GB2312" w:cs="Times New Roman"/>
          <w:b/>
          <w:bCs/>
          <w:color w:val="000000" w:themeColor="text1"/>
          <w:sz w:val="24"/>
          <w14:textFill>
            <w14:solidFill>
              <w14:schemeClr w14:val="tx1"/>
            </w14:solidFill>
          </w14:textFill>
        </w:rPr>
        <w:t>(</w:t>
      </w:r>
      <w:r>
        <w:rPr>
          <w:rFonts w:ascii="Times New Roman" w:hAnsi="Times New Roman" w:eastAsia="仿宋_GB2312" w:cs="Times New Roman"/>
          <w:b/>
          <w:bCs/>
          <w:color w:val="000000" w:themeColor="text1"/>
          <w:sz w:val="24"/>
          <w:lang w:val="de-DE"/>
          <w14:textFill>
            <w14:solidFill>
              <w14:schemeClr w14:val="tx1"/>
            </w14:solidFill>
          </w14:textFill>
        </w:rPr>
        <w:t>W</w:t>
      </w:r>
      <w:r>
        <w:rPr>
          <w:rFonts w:ascii="Times New Roman" w:hAnsi="Times New Roman" w:eastAsia="仿宋_GB2312" w:cs="Times New Roman"/>
          <w:b/>
          <w:bCs/>
          <w:color w:val="000000" w:themeColor="text1"/>
          <w:sz w:val="24"/>
          <w14:textFill>
            <w14:solidFill>
              <w14:schemeClr w14:val="tx1"/>
            </w14:solidFill>
          </w14:textFill>
        </w:rPr>
        <w:t xml:space="preserve">ählen Sie </w:t>
      </w:r>
      <w:r>
        <w:rPr>
          <w:rFonts w:ascii="Times New Roman" w:hAnsi="Times New Roman" w:eastAsia="仿宋_GB2312" w:cs="Times New Roman"/>
          <w:b/>
          <w:bCs/>
          <w:color w:val="000000" w:themeColor="text1"/>
          <w:sz w:val="24"/>
          <w:lang w:val="de-DE"/>
          <w14:textFill>
            <w14:solidFill>
              <w14:schemeClr w14:val="tx1"/>
            </w14:solidFill>
          </w14:textFill>
        </w:rPr>
        <w:t xml:space="preserve">bitte </w:t>
      </w:r>
      <w:r>
        <w:rPr>
          <w:rFonts w:ascii="Times New Roman" w:hAnsi="Times New Roman" w:eastAsia="仿宋_GB2312" w:cs="Times New Roman"/>
          <w:b/>
          <w:bCs/>
          <w:color w:val="000000" w:themeColor="text1"/>
          <w:sz w:val="24"/>
          <w14:textFill>
            <w14:solidFill>
              <w14:schemeClr w14:val="tx1"/>
            </w14:solidFill>
          </w14:textFill>
        </w:rPr>
        <w:t>eine</w:t>
      </w:r>
      <w:r>
        <w:rPr>
          <w:rFonts w:ascii="Times New Roman" w:hAnsi="Times New Roman" w:eastAsia="仿宋_GB2312" w:cs="Times New Roman"/>
          <w:b/>
          <w:bCs/>
          <w:color w:val="000000" w:themeColor="text1"/>
          <w:sz w:val="24"/>
          <w:lang w:val="de-DE"/>
          <w14:textFill>
            <w14:solidFill>
              <w14:schemeClr w14:val="tx1"/>
            </w14:solidFill>
          </w14:textFill>
        </w:rPr>
        <w:t>n</w:t>
      </w:r>
      <w:r>
        <w:rPr>
          <w:rFonts w:ascii="Times New Roman" w:hAnsi="Times New Roman" w:eastAsia="仿宋_GB2312" w:cs="Times New Roman"/>
          <w:b/>
          <w:bCs/>
          <w:color w:val="000000" w:themeColor="text1"/>
          <w:sz w:val="24"/>
          <w14:textFill>
            <w14:solidFill>
              <w14:schemeClr w14:val="tx1"/>
            </w14:solidFill>
          </w14:textFill>
        </w:rPr>
        <w:t xml:space="preserve"> der folgenden</w:t>
      </w:r>
      <w:r>
        <w:rPr>
          <w:rFonts w:ascii="Times New Roman" w:hAnsi="Times New Roman" w:eastAsia="仿宋_GB2312" w:cs="Times New Roman"/>
          <w:b/>
          <w:bCs/>
          <w:color w:val="000000" w:themeColor="text1"/>
          <w:sz w:val="24"/>
          <w:lang w:val="de-DE"/>
          <w14:textFill>
            <w14:solidFill>
              <w14:schemeClr w14:val="tx1"/>
            </w14:solidFill>
          </w14:textFill>
        </w:rPr>
        <w:t xml:space="preserve"> Inhalte aus:</w:t>
      </w:r>
      <w:r>
        <w:rPr>
          <w:rFonts w:ascii="Times New Roman" w:hAnsi="Times New Roman" w:eastAsia="仿宋_GB2312" w:cs="Times New Roman"/>
          <w:b/>
          <w:bCs/>
          <w:color w:val="000000" w:themeColor="text1"/>
          <w:sz w:val="24"/>
          <w14:textFill>
            <w14:solidFill>
              <w14:schemeClr w14:val="tx1"/>
            </w14:solidFill>
          </w14:textFill>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7"/>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7" w:type="dxa"/>
          </w:tcPr>
          <w:p>
            <w:pPr>
              <w:adjustRightInd w:val="0"/>
              <w:snapToGrid w:val="0"/>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sym w:font="Wingdings 2" w:char="00A3"/>
            </w:r>
            <w:r>
              <w:rPr>
                <w:rFonts w:hint="eastAsia" w:ascii="仿宋_GB2312" w:hAnsi="仿宋_GB2312" w:eastAsia="仿宋_GB2312" w:cs="仿宋_GB2312"/>
                <w:color w:val="000000" w:themeColor="text1"/>
                <w:sz w:val="24"/>
                <w14:textFill>
                  <w14:solidFill>
                    <w14:schemeClr w14:val="tx1"/>
                  </w14:solidFill>
                </w14:textFill>
              </w:rPr>
              <w:t xml:space="preserve">1.法定代表人作出承诺的                 </w:t>
            </w:r>
          </w:p>
          <w:p>
            <w:pPr>
              <w:adjustRightInd w:val="0"/>
              <w:snapToGrid w:val="0"/>
              <w:spacing w:line="600" w:lineRule="exact"/>
              <w:jc w:val="left"/>
              <w:rPr>
                <w:rFonts w:ascii="Times New Roman" w:hAnsi="Times New Roman" w:eastAsia="仿宋_GB2312" w:cs="Times New Roman"/>
                <w:b/>
                <w:bCs/>
                <w:color w:val="000000" w:themeColor="text1"/>
                <w:sz w:val="24"/>
                <w:vertAlign w:val="baselin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ascii="Times New Roman" w:hAnsi="Times New Roman" w:eastAsia="仿宋_GB2312" w:cs="Times New Roman"/>
                <w:color w:val="000000" w:themeColor="text1"/>
                <w:sz w:val="24"/>
                <w:lang w:val="de-DE"/>
                <w14:textFill>
                  <w14:solidFill>
                    <w14:schemeClr w14:val="tx1"/>
                  </w14:solidFill>
                </w14:textFill>
              </w:rPr>
              <w:t>1. Bei der Abgabe der Verpflichtungserklärung durch den gesetzlichen Vertreter:</w:t>
            </w:r>
          </w:p>
        </w:tc>
        <w:tc>
          <w:tcPr>
            <w:tcW w:w="3934" w:type="dxa"/>
          </w:tcPr>
          <w:p>
            <w:pPr>
              <w:adjustRightInd w:val="0"/>
              <w:snapToGrid w:val="0"/>
              <w:spacing w:line="600" w:lineRule="exact"/>
              <w:rPr>
                <w:rFonts w:ascii="Times New Roman" w:hAnsi="Times New Roman" w:eastAsia="仿宋_GB2312" w:cs="Times New Roman"/>
                <w:b/>
                <w:bCs/>
                <w:color w:val="000000" w:themeColor="text1"/>
                <w:sz w:val="24"/>
                <w:vertAlign w:val="baseli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7" w:type="dxa"/>
          </w:tcPr>
          <w:p>
            <w:pPr>
              <w:adjustRightInd w:val="0"/>
              <w:snapToGrid w:val="0"/>
              <w:spacing w:line="600" w:lineRule="exact"/>
              <w:rPr>
                <w:rFonts w:hint="eastAsia"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法定代表人签名/签章：</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adjustRightInd w:val="0"/>
              <w:snapToGrid w:val="0"/>
              <w:spacing w:line="600" w:lineRule="exact"/>
              <w:jc w:val="left"/>
              <w:rPr>
                <w:rFonts w:hint="eastAsia" w:ascii="仿宋_GB2312" w:hAnsi="仿宋_GB2312" w:eastAsia="仿宋_GB2312" w:cs="仿宋_GB2312"/>
                <w:color w:val="000000" w:themeColor="text1"/>
                <w:sz w:val="24"/>
                <w:u w:val="single"/>
                <w:lang w:val="en-US" w:eastAsia="zh-CN"/>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Unterschrift/Stempel des gesetzlichen Vertreters:________________</w:t>
            </w:r>
          </w:p>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日期：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年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月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日</w:t>
            </w:r>
          </w:p>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 xml:space="preserve">Datum (Jahr/Monat/Tag): </w:t>
            </w:r>
          </w:p>
        </w:tc>
        <w:tc>
          <w:tcPr>
            <w:tcW w:w="3934" w:type="dxa"/>
          </w:tcPr>
          <w:p>
            <w:pPr>
              <w:adjustRightInd w:val="0"/>
              <w:snapToGrid w:val="0"/>
              <w:spacing w:line="600" w:lineRule="exact"/>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政府部门（章）：</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adjustRightInd w:val="0"/>
              <w:snapToGrid w:val="0"/>
              <w:spacing w:line="600" w:lineRule="exact"/>
              <w:rPr>
                <w:rFonts w:ascii="Times New Roman" w:hAnsi="Times New Roman" w:eastAsia="仿宋_GB2312" w:cs="Times New Roman"/>
                <w:b/>
                <w:bCs/>
                <w:color w:val="000000" w:themeColor="text1"/>
                <w:sz w:val="24"/>
                <w:vertAlign w:val="baseline"/>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Regierungsbehörde (Stempel):_________________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7" w:type="dxa"/>
          </w:tcPr>
          <w:p>
            <w:pPr>
              <w:numPr>
                <w:ilvl w:val="0"/>
                <w:numId w:val="0"/>
              </w:num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由委托代理人代替法定代表人作出承诺</w:t>
            </w:r>
          </w:p>
          <w:p>
            <w:pPr>
              <w:numPr>
                <w:ilvl w:val="0"/>
                <w:numId w:val="0"/>
              </w:numPr>
              <w:adjustRightInd w:val="0"/>
              <w:snapToGrid w:val="0"/>
              <w:spacing w:line="600" w:lineRule="exact"/>
              <w:jc w:val="left"/>
              <w:rPr>
                <w:rFonts w:hint="eastAsia" w:ascii="仿宋_GB2312" w:hAnsi="仿宋_GB2312" w:eastAsia="仿宋_GB2312" w:cs="仿宋_GB2312"/>
                <w:color w:val="000000" w:themeColor="text1"/>
                <w:sz w:val="24"/>
                <w:u w:val="single"/>
                <w:lang w:val="de-D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2. </w:t>
            </w:r>
            <w:r>
              <w:rPr>
                <w:rFonts w:ascii="Times New Roman" w:hAnsi="Times New Roman" w:eastAsia="仿宋_GB2312" w:cs="Times New Roman"/>
                <w:color w:val="000000" w:themeColor="text1"/>
                <w:sz w:val="24"/>
                <w:lang w:val="de-DE"/>
                <w14:textFill>
                  <w14:solidFill>
                    <w14:schemeClr w14:val="tx1"/>
                  </w14:solidFill>
                </w14:textFill>
              </w:rPr>
              <w:t>Bei der Abgabe der Verpflichtungserklärung durch einen Bevollmächtigten anstelle des gesetzlichen Vertreters:</w:t>
            </w:r>
          </w:p>
        </w:tc>
        <w:tc>
          <w:tcPr>
            <w:tcW w:w="3934" w:type="dxa"/>
          </w:tcPr>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日期：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年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月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日</w:t>
            </w:r>
          </w:p>
          <w:p>
            <w:pPr>
              <w:adjustRightInd w:val="0"/>
              <w:snapToGrid w:val="0"/>
              <w:spacing w:line="600" w:lineRule="exact"/>
              <w:rPr>
                <w:rFonts w:ascii="仿宋_GB2312" w:hAnsi="仿宋_GB2312" w:eastAsia="仿宋_GB2312" w:cs="仿宋_GB2312"/>
                <w:color w:val="000000" w:themeColor="text1"/>
                <w:sz w:val="24"/>
                <w:lang w:val="de-DE"/>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Datum (Jahr/Monat/Tag):</w:t>
            </w:r>
          </w:p>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7" w:type="dxa"/>
          </w:tcPr>
          <w:p>
            <w:pPr>
              <w:numPr>
                <w:ilvl w:val="0"/>
                <w:numId w:val="0"/>
              </w:numPr>
              <w:adjustRightInd w:val="0"/>
              <w:snapToGrid w:val="0"/>
              <w:spacing w:line="600" w:lineRule="exact"/>
              <w:ind w:leftChars="0"/>
              <w:rPr>
                <w:rFonts w:hint="eastAsia"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委托代理人签名：</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adjustRightInd w:val="0"/>
              <w:snapToGrid w:val="0"/>
              <w:spacing w:line="600" w:lineRule="exact"/>
              <w:jc w:val="left"/>
              <w:rPr>
                <w:rFonts w:ascii="Times New Roman" w:hAnsi="Times New Roman" w:eastAsia="仿宋_GB2312" w:cs="Times New Roman"/>
                <w:b/>
                <w:bCs/>
                <w:color w:val="000000" w:themeColor="text1"/>
                <w:sz w:val="24"/>
                <w:vertAlign w:val="baseline"/>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Unterschrift des Bevollmächtigten: _______________</w:t>
            </w:r>
          </w:p>
        </w:tc>
        <w:tc>
          <w:tcPr>
            <w:tcW w:w="3934" w:type="dxa"/>
          </w:tcPr>
          <w:p>
            <w:pPr>
              <w:adjustRightInd w:val="0"/>
              <w:snapToGrid w:val="0"/>
              <w:spacing w:line="600" w:lineRule="exact"/>
              <w:rPr>
                <w:rFonts w:ascii="Times New Roman" w:hAnsi="Times New Roman" w:eastAsia="仿宋_GB2312" w:cs="Times New Roman"/>
                <w:b/>
                <w:bCs/>
                <w:color w:val="000000" w:themeColor="text1"/>
                <w:sz w:val="24"/>
                <w:vertAlign w:val="baseli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7" w:type="dxa"/>
          </w:tcPr>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日期：</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年</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月</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日 </w:t>
            </w:r>
          </w:p>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Datum (Jahr/Monat/Tag):</w:t>
            </w:r>
          </w:p>
        </w:tc>
        <w:tc>
          <w:tcPr>
            <w:tcW w:w="3934" w:type="dxa"/>
          </w:tcPr>
          <w:p>
            <w:pPr>
              <w:adjustRightInd w:val="0"/>
              <w:snapToGrid w:val="0"/>
              <w:spacing w:line="600" w:lineRule="exact"/>
              <w:rPr>
                <w:rFonts w:ascii="Times New Roman" w:hAnsi="Times New Roman" w:eastAsia="仿宋_GB2312" w:cs="Times New Roman"/>
                <w:b/>
                <w:bCs/>
                <w:color w:val="000000" w:themeColor="text1"/>
                <w:sz w:val="24"/>
                <w:vertAlign w:val="baseline"/>
                <w14:textFill>
                  <w14:solidFill>
                    <w14:schemeClr w14:val="tx1"/>
                  </w14:solidFill>
                </w14:textFill>
              </w:rPr>
            </w:pPr>
          </w:p>
        </w:tc>
      </w:tr>
    </w:tbl>
    <w:p>
      <w:pPr>
        <w:adjustRightInd w:val="0"/>
        <w:snapToGrid w:val="0"/>
        <w:spacing w:line="600" w:lineRule="exact"/>
        <w:rPr>
          <w:rFonts w:hint="eastAsia" w:ascii="仿宋_GB2312" w:hAnsi="仿宋_GB2312" w:eastAsia="仿宋_GB2312" w:cs="仿宋_GB2312"/>
          <w:color w:val="000000" w:themeColor="text1"/>
          <w:sz w:val="24"/>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（本文书一式两份，政府</w:t>
      </w:r>
      <w:r>
        <w:rPr>
          <w:rFonts w:ascii="仿宋_GB2312" w:hAnsi="仿宋_GB2312" w:eastAsia="仿宋_GB2312" w:cs="仿宋_GB2312"/>
          <w:color w:val="000000" w:themeColor="text1"/>
          <w:sz w:val="24"/>
          <w14:textFill>
            <w14:solidFill>
              <w14:schemeClr w14:val="tx1"/>
            </w14:solidFill>
          </w14:textFill>
        </w:rPr>
        <w:t>部门</w:t>
      </w:r>
      <w:r>
        <w:rPr>
          <w:rFonts w:hint="eastAsia" w:ascii="仿宋_GB2312" w:hAnsi="仿宋_GB2312" w:eastAsia="仿宋_GB2312" w:cs="仿宋_GB2312"/>
          <w:color w:val="000000" w:themeColor="text1"/>
          <w:sz w:val="24"/>
          <w14:textFill>
            <w14:solidFill>
              <w14:schemeClr w14:val="tx1"/>
            </w14:solidFill>
          </w14:textFill>
        </w:rPr>
        <w:t>与申请人各执一份）</w:t>
      </w:r>
    </w:p>
    <w:p>
      <w:pPr>
        <w:adjustRightInd w:val="0"/>
        <w:snapToGrid w:val="0"/>
        <w:spacing w:line="600" w:lineRule="exact"/>
        <w:rPr>
          <w:rFonts w:ascii="Times New Roman" w:hAnsi="Times New Roman" w:eastAsia="仿宋_GB2312" w:cs="Times New Roman"/>
          <w:color w:val="000000" w:themeColor="text1"/>
          <w:sz w:val="24"/>
          <w:lang w:val="de-DE"/>
          <w14:textFill>
            <w14:solidFill>
              <w14:schemeClr w14:val="tx1"/>
            </w14:solidFill>
          </w14:textFill>
        </w:rPr>
      </w:pPr>
      <w:r>
        <w:rPr>
          <w:rFonts w:ascii="Times New Roman" w:hAnsi="Times New Roman" w:eastAsia="仿宋_GB2312" w:cs="Times New Roman"/>
          <w:color w:val="000000" w:themeColor="text1"/>
          <w:sz w:val="24"/>
          <w:lang w:val="de-DE"/>
          <w14:textFill>
            <w14:solidFill>
              <w14:schemeClr w14:val="tx1"/>
            </w14:solidFill>
          </w14:textFill>
        </w:rPr>
        <w:t>(Dieses Dokument liegt in zweifacher Ausfertigung vor, die Regierungsbehörde und der Antragsteller behält jeweils ein Exemplar)</w:t>
      </w:r>
    </w:p>
    <w:p>
      <w:pPr>
        <w:adjustRightInd w:val="0"/>
        <w:snapToGrid w:val="0"/>
        <w:spacing w:line="600" w:lineRule="exact"/>
        <w:ind w:firstLine="630" w:firstLineChars="300"/>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等线"/>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Malgun Gothic Semilight"/>
    <w:panose1 w:val="00000000000000000000"/>
    <w:charset w:val="86"/>
    <w:family w:val="auto"/>
    <w:pitch w:val="default"/>
    <w:sig w:usb0="00000000" w:usb1="00000000" w:usb2="00000012" w:usb3="00000000" w:csb0="00040001"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726FD"/>
    <w:rsid w:val="00003D94"/>
    <w:rsid w:val="000054FD"/>
    <w:rsid w:val="0010158C"/>
    <w:rsid w:val="001D50B4"/>
    <w:rsid w:val="001F476D"/>
    <w:rsid w:val="002C1BDD"/>
    <w:rsid w:val="002E2218"/>
    <w:rsid w:val="002F5E3B"/>
    <w:rsid w:val="003054D0"/>
    <w:rsid w:val="0035024B"/>
    <w:rsid w:val="00357159"/>
    <w:rsid w:val="003804A5"/>
    <w:rsid w:val="003A2143"/>
    <w:rsid w:val="003D50B6"/>
    <w:rsid w:val="00476ACC"/>
    <w:rsid w:val="00483C44"/>
    <w:rsid w:val="004B47B6"/>
    <w:rsid w:val="004F1F76"/>
    <w:rsid w:val="00506B4A"/>
    <w:rsid w:val="005333EE"/>
    <w:rsid w:val="00537B12"/>
    <w:rsid w:val="00550A9D"/>
    <w:rsid w:val="005771DE"/>
    <w:rsid w:val="00605E1A"/>
    <w:rsid w:val="0067172F"/>
    <w:rsid w:val="006F0386"/>
    <w:rsid w:val="008540ED"/>
    <w:rsid w:val="009D2D1F"/>
    <w:rsid w:val="00B078D1"/>
    <w:rsid w:val="00B353A3"/>
    <w:rsid w:val="00BB5973"/>
    <w:rsid w:val="00C07BC8"/>
    <w:rsid w:val="00C37241"/>
    <w:rsid w:val="00CD5D7D"/>
    <w:rsid w:val="00D20622"/>
    <w:rsid w:val="00D43566"/>
    <w:rsid w:val="00DA24C3"/>
    <w:rsid w:val="00DB67DA"/>
    <w:rsid w:val="00DE3490"/>
    <w:rsid w:val="00E231B8"/>
    <w:rsid w:val="00E469E5"/>
    <w:rsid w:val="00F20DE2"/>
    <w:rsid w:val="00F27FFC"/>
    <w:rsid w:val="00F476D1"/>
    <w:rsid w:val="00FD4B07"/>
    <w:rsid w:val="00FF3712"/>
    <w:rsid w:val="031E537C"/>
    <w:rsid w:val="040B3E9A"/>
    <w:rsid w:val="05C85263"/>
    <w:rsid w:val="06DC342C"/>
    <w:rsid w:val="08604A71"/>
    <w:rsid w:val="0BDF2DBD"/>
    <w:rsid w:val="0CB1B623"/>
    <w:rsid w:val="0DDD6D08"/>
    <w:rsid w:val="10F24DBA"/>
    <w:rsid w:val="11B83F6F"/>
    <w:rsid w:val="121543A4"/>
    <w:rsid w:val="12811308"/>
    <w:rsid w:val="13B267F5"/>
    <w:rsid w:val="15362AC3"/>
    <w:rsid w:val="164D2DC9"/>
    <w:rsid w:val="175F5E8E"/>
    <w:rsid w:val="178A4B7A"/>
    <w:rsid w:val="18221AA1"/>
    <w:rsid w:val="19E72045"/>
    <w:rsid w:val="1A4F1BF6"/>
    <w:rsid w:val="1AB6BDE6"/>
    <w:rsid w:val="1AFF8B32"/>
    <w:rsid w:val="1B177813"/>
    <w:rsid w:val="1B2EA688"/>
    <w:rsid w:val="1B6841DB"/>
    <w:rsid w:val="1C9D65D0"/>
    <w:rsid w:val="1E7F9139"/>
    <w:rsid w:val="1E8714CF"/>
    <w:rsid w:val="1ECD7B99"/>
    <w:rsid w:val="1ED7D961"/>
    <w:rsid w:val="1F7FA178"/>
    <w:rsid w:val="1FB769A9"/>
    <w:rsid w:val="1FBF1548"/>
    <w:rsid w:val="1FD61A1E"/>
    <w:rsid w:val="1FDF4B8E"/>
    <w:rsid w:val="1FEB93D0"/>
    <w:rsid w:val="2026622F"/>
    <w:rsid w:val="22874B88"/>
    <w:rsid w:val="23126CCE"/>
    <w:rsid w:val="23DC1043"/>
    <w:rsid w:val="23FE1E3A"/>
    <w:rsid w:val="24CC57FC"/>
    <w:rsid w:val="258E6C5A"/>
    <w:rsid w:val="261B1AC5"/>
    <w:rsid w:val="29E9EF8B"/>
    <w:rsid w:val="2A0911EE"/>
    <w:rsid w:val="2A101697"/>
    <w:rsid w:val="2A3C7CA0"/>
    <w:rsid w:val="2A636B5E"/>
    <w:rsid w:val="2BE9C347"/>
    <w:rsid w:val="2C6FC0DE"/>
    <w:rsid w:val="2DFE6FB7"/>
    <w:rsid w:val="2F7F0849"/>
    <w:rsid w:val="2FAF1927"/>
    <w:rsid w:val="2FD46A1D"/>
    <w:rsid w:val="2FF73F1E"/>
    <w:rsid w:val="2FFB1785"/>
    <w:rsid w:val="3126227F"/>
    <w:rsid w:val="31D7B9EF"/>
    <w:rsid w:val="32CC716F"/>
    <w:rsid w:val="354C50D2"/>
    <w:rsid w:val="35C55E68"/>
    <w:rsid w:val="35E96955"/>
    <w:rsid w:val="362FB2F5"/>
    <w:rsid w:val="367EC9F1"/>
    <w:rsid w:val="368F3CDD"/>
    <w:rsid w:val="36ECA401"/>
    <w:rsid w:val="375F3C48"/>
    <w:rsid w:val="376107C4"/>
    <w:rsid w:val="37ED6D3D"/>
    <w:rsid w:val="37F26E8B"/>
    <w:rsid w:val="39639A2C"/>
    <w:rsid w:val="3A132BA2"/>
    <w:rsid w:val="3A825091"/>
    <w:rsid w:val="3B05779F"/>
    <w:rsid w:val="3B1F291C"/>
    <w:rsid w:val="3BAB6719"/>
    <w:rsid w:val="3BB7CABF"/>
    <w:rsid w:val="3BC22440"/>
    <w:rsid w:val="3BDA59AB"/>
    <w:rsid w:val="3BDD2899"/>
    <w:rsid w:val="3C5F7404"/>
    <w:rsid w:val="3D7BBDF0"/>
    <w:rsid w:val="3DC75E3B"/>
    <w:rsid w:val="3DDECB30"/>
    <w:rsid w:val="3DFF0504"/>
    <w:rsid w:val="3E17474B"/>
    <w:rsid w:val="3E5E4868"/>
    <w:rsid w:val="3E9FF4D0"/>
    <w:rsid w:val="3EC46B7D"/>
    <w:rsid w:val="3F1D08A7"/>
    <w:rsid w:val="3F27E899"/>
    <w:rsid w:val="3F5B5BEE"/>
    <w:rsid w:val="3F7174A6"/>
    <w:rsid w:val="3F77F83C"/>
    <w:rsid w:val="3FA9F71B"/>
    <w:rsid w:val="3FB10D09"/>
    <w:rsid w:val="3FB7E970"/>
    <w:rsid w:val="3FBB4B28"/>
    <w:rsid w:val="3FBE0A5B"/>
    <w:rsid w:val="3FE7ADF3"/>
    <w:rsid w:val="3FED6178"/>
    <w:rsid w:val="3FF726EB"/>
    <w:rsid w:val="3FFB8BC8"/>
    <w:rsid w:val="40656AD7"/>
    <w:rsid w:val="41EA4C28"/>
    <w:rsid w:val="46A5628E"/>
    <w:rsid w:val="46DFA621"/>
    <w:rsid w:val="47777086"/>
    <w:rsid w:val="479A0298"/>
    <w:rsid w:val="47B72FF3"/>
    <w:rsid w:val="47E356C2"/>
    <w:rsid w:val="47EF06BF"/>
    <w:rsid w:val="491336A0"/>
    <w:rsid w:val="4B0A7F0C"/>
    <w:rsid w:val="4B5F9EB7"/>
    <w:rsid w:val="4BB64020"/>
    <w:rsid w:val="4C76E47B"/>
    <w:rsid w:val="4D3B3B6B"/>
    <w:rsid w:val="4DBB7082"/>
    <w:rsid w:val="4DFB6863"/>
    <w:rsid w:val="4EA76B73"/>
    <w:rsid w:val="4EEDAB30"/>
    <w:rsid w:val="4EFFBFA1"/>
    <w:rsid w:val="4F7BB789"/>
    <w:rsid w:val="50ED6ADF"/>
    <w:rsid w:val="51FED7AB"/>
    <w:rsid w:val="52034D34"/>
    <w:rsid w:val="545D0A67"/>
    <w:rsid w:val="547F6602"/>
    <w:rsid w:val="55F3BD3B"/>
    <w:rsid w:val="56FBCE4F"/>
    <w:rsid w:val="575B8256"/>
    <w:rsid w:val="57B33394"/>
    <w:rsid w:val="57EF4930"/>
    <w:rsid w:val="57FFF89A"/>
    <w:rsid w:val="58FB482D"/>
    <w:rsid w:val="59BD3CEA"/>
    <w:rsid w:val="5AD82DCA"/>
    <w:rsid w:val="5B5B5AE2"/>
    <w:rsid w:val="5BD462C2"/>
    <w:rsid w:val="5BFB8F41"/>
    <w:rsid w:val="5D6C64E1"/>
    <w:rsid w:val="5DDD5C2F"/>
    <w:rsid w:val="5E7756CB"/>
    <w:rsid w:val="5EBAAF70"/>
    <w:rsid w:val="5EC740CC"/>
    <w:rsid w:val="5ECF55BE"/>
    <w:rsid w:val="5EDF716E"/>
    <w:rsid w:val="5EFA7CCD"/>
    <w:rsid w:val="5EFEEB1E"/>
    <w:rsid w:val="5F078582"/>
    <w:rsid w:val="5F5EDFBB"/>
    <w:rsid w:val="5F7E4C7F"/>
    <w:rsid w:val="5FD31576"/>
    <w:rsid w:val="5FEAF384"/>
    <w:rsid w:val="5FF0D1E8"/>
    <w:rsid w:val="5FF7DC4D"/>
    <w:rsid w:val="5FFE25F8"/>
    <w:rsid w:val="5FFF32E8"/>
    <w:rsid w:val="66FA0645"/>
    <w:rsid w:val="66FF331F"/>
    <w:rsid w:val="673F843E"/>
    <w:rsid w:val="67F1A208"/>
    <w:rsid w:val="67FF66C2"/>
    <w:rsid w:val="68D11871"/>
    <w:rsid w:val="68EBE744"/>
    <w:rsid w:val="695120DE"/>
    <w:rsid w:val="69FDF2BB"/>
    <w:rsid w:val="69FF2ACE"/>
    <w:rsid w:val="69FF4186"/>
    <w:rsid w:val="6A8F0638"/>
    <w:rsid w:val="6A946868"/>
    <w:rsid w:val="6BAE0A95"/>
    <w:rsid w:val="6BBADF6A"/>
    <w:rsid w:val="6BEF0311"/>
    <w:rsid w:val="6BFBB8D0"/>
    <w:rsid w:val="6C7F7BF8"/>
    <w:rsid w:val="6D8FF094"/>
    <w:rsid w:val="6DDB093A"/>
    <w:rsid w:val="6E668D43"/>
    <w:rsid w:val="6EFF4D90"/>
    <w:rsid w:val="6EFFD956"/>
    <w:rsid w:val="6F251C24"/>
    <w:rsid w:val="6F77B346"/>
    <w:rsid w:val="6F9C4F48"/>
    <w:rsid w:val="6F9CB718"/>
    <w:rsid w:val="6F9F6D31"/>
    <w:rsid w:val="6FBB27F8"/>
    <w:rsid w:val="6FBF8D9C"/>
    <w:rsid w:val="6FCF9AF4"/>
    <w:rsid w:val="6FF59209"/>
    <w:rsid w:val="6FF9E496"/>
    <w:rsid w:val="6FFD1551"/>
    <w:rsid w:val="6FFD2F49"/>
    <w:rsid w:val="6FFDB479"/>
    <w:rsid w:val="6FFF1A23"/>
    <w:rsid w:val="6FFF3DC8"/>
    <w:rsid w:val="6FFF438D"/>
    <w:rsid w:val="6FFFFB60"/>
    <w:rsid w:val="717F7DF5"/>
    <w:rsid w:val="71ED35CD"/>
    <w:rsid w:val="72EC0EE4"/>
    <w:rsid w:val="73E8E9D1"/>
    <w:rsid w:val="73FE539F"/>
    <w:rsid w:val="744FCA47"/>
    <w:rsid w:val="748D0D0C"/>
    <w:rsid w:val="757DE146"/>
    <w:rsid w:val="75B8520A"/>
    <w:rsid w:val="75EF8F44"/>
    <w:rsid w:val="767B2791"/>
    <w:rsid w:val="76C24DE1"/>
    <w:rsid w:val="76CBF75E"/>
    <w:rsid w:val="76DD14D3"/>
    <w:rsid w:val="76EBD6CA"/>
    <w:rsid w:val="76F7C7D9"/>
    <w:rsid w:val="76FFFF11"/>
    <w:rsid w:val="77769451"/>
    <w:rsid w:val="77F51B91"/>
    <w:rsid w:val="77FFAC18"/>
    <w:rsid w:val="786726FD"/>
    <w:rsid w:val="78EB5C88"/>
    <w:rsid w:val="7A210508"/>
    <w:rsid w:val="7A7E3676"/>
    <w:rsid w:val="7AB83D55"/>
    <w:rsid w:val="7ACFC0A2"/>
    <w:rsid w:val="7AD97CAD"/>
    <w:rsid w:val="7ADE4F53"/>
    <w:rsid w:val="7B35351A"/>
    <w:rsid w:val="7B7762CB"/>
    <w:rsid w:val="7B7E5621"/>
    <w:rsid w:val="7B7EBE17"/>
    <w:rsid w:val="7B9F10E2"/>
    <w:rsid w:val="7BAA9B92"/>
    <w:rsid w:val="7BBA38C6"/>
    <w:rsid w:val="7BEF05DC"/>
    <w:rsid w:val="7BFE059A"/>
    <w:rsid w:val="7C7D61EB"/>
    <w:rsid w:val="7CB7F57D"/>
    <w:rsid w:val="7CE80494"/>
    <w:rsid w:val="7D66FB8F"/>
    <w:rsid w:val="7D67C604"/>
    <w:rsid w:val="7D77660D"/>
    <w:rsid w:val="7D7FB533"/>
    <w:rsid w:val="7DBD0472"/>
    <w:rsid w:val="7DBF04B0"/>
    <w:rsid w:val="7DBFE45E"/>
    <w:rsid w:val="7DDF20A8"/>
    <w:rsid w:val="7DDF308F"/>
    <w:rsid w:val="7DF74842"/>
    <w:rsid w:val="7E9FDA3A"/>
    <w:rsid w:val="7ECF2900"/>
    <w:rsid w:val="7ECFAFE4"/>
    <w:rsid w:val="7EFA0625"/>
    <w:rsid w:val="7EFFFBE1"/>
    <w:rsid w:val="7EFFFD19"/>
    <w:rsid w:val="7F2F005E"/>
    <w:rsid w:val="7F3F823D"/>
    <w:rsid w:val="7F5E570E"/>
    <w:rsid w:val="7F676FBA"/>
    <w:rsid w:val="7F6DD564"/>
    <w:rsid w:val="7F730283"/>
    <w:rsid w:val="7F73F7CD"/>
    <w:rsid w:val="7F7D508D"/>
    <w:rsid w:val="7F7D58EC"/>
    <w:rsid w:val="7F7F5394"/>
    <w:rsid w:val="7F7FD45D"/>
    <w:rsid w:val="7F8A332E"/>
    <w:rsid w:val="7F9D84C4"/>
    <w:rsid w:val="7F9F8445"/>
    <w:rsid w:val="7FAB4414"/>
    <w:rsid w:val="7FAF7AAC"/>
    <w:rsid w:val="7FBFD8CF"/>
    <w:rsid w:val="7FCFC268"/>
    <w:rsid w:val="7FED0361"/>
    <w:rsid w:val="7FF6CD19"/>
    <w:rsid w:val="7FF73006"/>
    <w:rsid w:val="7FF774F0"/>
    <w:rsid w:val="7FF96D3F"/>
    <w:rsid w:val="7FFD2B5B"/>
    <w:rsid w:val="7FFDFC64"/>
    <w:rsid w:val="7FFE4EC8"/>
    <w:rsid w:val="7FFE654C"/>
    <w:rsid w:val="7FFE727F"/>
    <w:rsid w:val="7FFE9163"/>
    <w:rsid w:val="7FFEDE76"/>
    <w:rsid w:val="7FFF0A27"/>
    <w:rsid w:val="7FFF4FFD"/>
    <w:rsid w:val="7FFF8E80"/>
    <w:rsid w:val="84F79FB7"/>
    <w:rsid w:val="87675713"/>
    <w:rsid w:val="8E5F7ECE"/>
    <w:rsid w:val="8EC5D3EC"/>
    <w:rsid w:val="915DAF68"/>
    <w:rsid w:val="96DF0A1A"/>
    <w:rsid w:val="97F04606"/>
    <w:rsid w:val="97F3DE04"/>
    <w:rsid w:val="9BAB72FA"/>
    <w:rsid w:val="9D4B5CFF"/>
    <w:rsid w:val="9EF7252F"/>
    <w:rsid w:val="9FD7B32E"/>
    <w:rsid w:val="9FEA7A66"/>
    <w:rsid w:val="9FF75426"/>
    <w:rsid w:val="A7DE6710"/>
    <w:rsid w:val="A9BE6292"/>
    <w:rsid w:val="A9E963F3"/>
    <w:rsid w:val="ABF9FCBA"/>
    <w:rsid w:val="ADD36A04"/>
    <w:rsid w:val="AE3B9123"/>
    <w:rsid w:val="AF9FEF42"/>
    <w:rsid w:val="AFEEF774"/>
    <w:rsid w:val="B0D38916"/>
    <w:rsid w:val="B1FDB75F"/>
    <w:rsid w:val="B33FB105"/>
    <w:rsid w:val="B4DD74C1"/>
    <w:rsid w:val="B7BAC6D6"/>
    <w:rsid w:val="B7E7DE15"/>
    <w:rsid w:val="B7EB621E"/>
    <w:rsid w:val="B7FFB133"/>
    <w:rsid w:val="B9EDB367"/>
    <w:rsid w:val="BA7B23C6"/>
    <w:rsid w:val="BA9D1A80"/>
    <w:rsid w:val="BB8F3EC0"/>
    <w:rsid w:val="BBFBD9E5"/>
    <w:rsid w:val="BCCF7ADB"/>
    <w:rsid w:val="BD7DDDA4"/>
    <w:rsid w:val="BDDDEFEC"/>
    <w:rsid w:val="BDF984AD"/>
    <w:rsid w:val="BEBF6EE4"/>
    <w:rsid w:val="BF350BA5"/>
    <w:rsid w:val="BF451965"/>
    <w:rsid w:val="BF4F9953"/>
    <w:rsid w:val="BFAD4E45"/>
    <w:rsid w:val="BFCFBB33"/>
    <w:rsid w:val="BFDFDF21"/>
    <w:rsid w:val="BFEBAAB8"/>
    <w:rsid w:val="C1FDBA77"/>
    <w:rsid w:val="C3ED19FE"/>
    <w:rsid w:val="C77FCAE9"/>
    <w:rsid w:val="C7D7CCFD"/>
    <w:rsid w:val="C7DD3B9C"/>
    <w:rsid w:val="C7FF33DA"/>
    <w:rsid w:val="CB7D0D51"/>
    <w:rsid w:val="CDBE324A"/>
    <w:rsid w:val="CDE7C1A4"/>
    <w:rsid w:val="CDFA15E1"/>
    <w:rsid w:val="CFFBCC5D"/>
    <w:rsid w:val="CFFD1416"/>
    <w:rsid w:val="CFFE9824"/>
    <w:rsid w:val="D5AFC1AC"/>
    <w:rsid w:val="D67E569B"/>
    <w:rsid w:val="D7778033"/>
    <w:rsid w:val="D77F6658"/>
    <w:rsid w:val="D7BD9510"/>
    <w:rsid w:val="D7EFAC96"/>
    <w:rsid w:val="D7EFBDD3"/>
    <w:rsid w:val="D7FD6485"/>
    <w:rsid w:val="D8BBFA1B"/>
    <w:rsid w:val="D8FFB653"/>
    <w:rsid w:val="D9B68EFA"/>
    <w:rsid w:val="DB3FE3F3"/>
    <w:rsid w:val="DB9F3BBC"/>
    <w:rsid w:val="DBEEDBC0"/>
    <w:rsid w:val="DBEF520E"/>
    <w:rsid w:val="DBFD8744"/>
    <w:rsid w:val="DCBF2BB2"/>
    <w:rsid w:val="DCCBC359"/>
    <w:rsid w:val="DCE65173"/>
    <w:rsid w:val="DCFB6E77"/>
    <w:rsid w:val="DCFCC120"/>
    <w:rsid w:val="DD7F4A08"/>
    <w:rsid w:val="DDEF4068"/>
    <w:rsid w:val="DE970EC3"/>
    <w:rsid w:val="DEFE45A2"/>
    <w:rsid w:val="DEFF4BCD"/>
    <w:rsid w:val="DEFFD36F"/>
    <w:rsid w:val="DF27E74D"/>
    <w:rsid w:val="DF57107F"/>
    <w:rsid w:val="DF9F647F"/>
    <w:rsid w:val="DFB9BF53"/>
    <w:rsid w:val="DFCB9978"/>
    <w:rsid w:val="DFE75DE3"/>
    <w:rsid w:val="DFF7E9E8"/>
    <w:rsid w:val="DFFD7B3B"/>
    <w:rsid w:val="DFFE46CD"/>
    <w:rsid w:val="E27E2914"/>
    <w:rsid w:val="E34B092B"/>
    <w:rsid w:val="E3FDFCC3"/>
    <w:rsid w:val="E4770E06"/>
    <w:rsid w:val="E4D50488"/>
    <w:rsid w:val="E6CF9253"/>
    <w:rsid w:val="E6FF81B3"/>
    <w:rsid w:val="E7475265"/>
    <w:rsid w:val="E9ECD54E"/>
    <w:rsid w:val="E9F71EFB"/>
    <w:rsid w:val="EADB944B"/>
    <w:rsid w:val="EAFBD4FE"/>
    <w:rsid w:val="EB5F6A63"/>
    <w:rsid w:val="ED3F6A00"/>
    <w:rsid w:val="EDED17ED"/>
    <w:rsid w:val="EEFF9A6E"/>
    <w:rsid w:val="EF3F5038"/>
    <w:rsid w:val="EF9FD5CB"/>
    <w:rsid w:val="EFC77170"/>
    <w:rsid w:val="EFF68676"/>
    <w:rsid w:val="EFFDCC6A"/>
    <w:rsid w:val="F01C4CF1"/>
    <w:rsid w:val="F0FCEEC5"/>
    <w:rsid w:val="F1DEF02E"/>
    <w:rsid w:val="F1ED6533"/>
    <w:rsid w:val="F37A83F5"/>
    <w:rsid w:val="F3BE33B4"/>
    <w:rsid w:val="F3F7E5AD"/>
    <w:rsid w:val="F57FF582"/>
    <w:rsid w:val="F5BF15C5"/>
    <w:rsid w:val="F5DB3334"/>
    <w:rsid w:val="F5FFAA87"/>
    <w:rsid w:val="F6DD9E0C"/>
    <w:rsid w:val="F6FF5C74"/>
    <w:rsid w:val="F7EF8412"/>
    <w:rsid w:val="F7F728F1"/>
    <w:rsid w:val="F7F7D4A0"/>
    <w:rsid w:val="F7FFD283"/>
    <w:rsid w:val="F8FFF528"/>
    <w:rsid w:val="F9ACF035"/>
    <w:rsid w:val="FA9E8179"/>
    <w:rsid w:val="FAB7F882"/>
    <w:rsid w:val="FB6BF12F"/>
    <w:rsid w:val="FB7F73FE"/>
    <w:rsid w:val="FBE73D24"/>
    <w:rsid w:val="FBEFF60C"/>
    <w:rsid w:val="FD4DC9A4"/>
    <w:rsid w:val="FD79F2C0"/>
    <w:rsid w:val="FD7FD126"/>
    <w:rsid w:val="FDBC1F1E"/>
    <w:rsid w:val="FDBFDF40"/>
    <w:rsid w:val="FDCFB692"/>
    <w:rsid w:val="FDEB31E9"/>
    <w:rsid w:val="FDF26830"/>
    <w:rsid w:val="FDF67749"/>
    <w:rsid w:val="FDF6BDA6"/>
    <w:rsid w:val="FDFE5FE2"/>
    <w:rsid w:val="FE17A567"/>
    <w:rsid w:val="FE734873"/>
    <w:rsid w:val="FEAED78D"/>
    <w:rsid w:val="FEDDCFF0"/>
    <w:rsid w:val="FEE5066F"/>
    <w:rsid w:val="FEEF11A7"/>
    <w:rsid w:val="FEF6BA79"/>
    <w:rsid w:val="FEFAFB74"/>
    <w:rsid w:val="FF5923FB"/>
    <w:rsid w:val="FF5FD1F2"/>
    <w:rsid w:val="FF706BE5"/>
    <w:rsid w:val="FF76106D"/>
    <w:rsid w:val="FF77DA09"/>
    <w:rsid w:val="FF7D59D8"/>
    <w:rsid w:val="FF7E3C03"/>
    <w:rsid w:val="FF9703B5"/>
    <w:rsid w:val="FF9CBD06"/>
    <w:rsid w:val="FF9D90A0"/>
    <w:rsid w:val="FF9FBBE5"/>
    <w:rsid w:val="FFA6CF23"/>
    <w:rsid w:val="FFAFDCB6"/>
    <w:rsid w:val="FFB1E903"/>
    <w:rsid w:val="FFB2A5E5"/>
    <w:rsid w:val="FFB72CC3"/>
    <w:rsid w:val="FFBF7F42"/>
    <w:rsid w:val="FFD38C50"/>
    <w:rsid w:val="FFDDB0A5"/>
    <w:rsid w:val="FFDDEE47"/>
    <w:rsid w:val="FFEB8551"/>
    <w:rsid w:val="FFEF2CE4"/>
    <w:rsid w:val="FFEF5C58"/>
    <w:rsid w:val="FFF78579"/>
    <w:rsid w:val="FFF7FE55"/>
    <w:rsid w:val="FFFE183C"/>
    <w:rsid w:val="FFFEC688"/>
    <w:rsid w:val="FFFF85E8"/>
    <w:rsid w:val="FFFFE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styleId="14">
    <w:name w:val="List Paragraph"/>
    <w:basedOn w:val="1"/>
    <w:qFormat/>
    <w:uiPriority w:val="99"/>
    <w:pPr>
      <w:ind w:firstLine="420" w:firstLineChars="200"/>
    </w:pPr>
  </w:style>
  <w:style w:type="character" w:customStyle="1" w:styleId="15">
    <w:name w:val="批注框文本 字符"/>
    <w:basedOn w:val="11"/>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1536</Words>
  <Characters>8760</Characters>
  <Lines>73</Lines>
  <Paragraphs>20</Paragraphs>
  <TotalTime>2</TotalTime>
  <ScaleCrop>false</ScaleCrop>
  <LinksUpToDate>false</LinksUpToDate>
  <CharactersWithSpaces>10276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2021-06-15T17:57:00Z</dcterms:created>
  <dc:creator>xx</dc:creator>
  <cp:lastModifiedBy>xiaomogu</cp:lastModifiedBy>
  <cp:lastPrinted>2021-08-30T17:27:00Z</cp:lastPrinted>
  <dcterms:modified xsi:type="dcterms:W3CDTF">2021-11-08T08:01:21Z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8FF6741453D94A15A1EF189D9305A311</vt:lpwstr>
  </property>
</Properties>
</file>