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rPr>
          <w:rStyle w:val="15"/>
          <w:rFonts w:ascii="Times New Roman" w:hAnsi="Times New Roman" w:eastAsia="宋体"/>
          <w:b w:val="0"/>
          <w:bCs/>
          <w:sz w:val="21"/>
          <w:szCs w:val="21"/>
        </w:rPr>
      </w:pPr>
      <w:bookmarkStart w:id="0" w:name="_Toc10127"/>
      <w:bookmarkStart w:id="1" w:name="_Toc22574"/>
      <w:bookmarkStart w:id="2" w:name="_Toc1681"/>
      <w:bookmarkStart w:id="3" w:name="_Toc7810"/>
      <w:bookmarkStart w:id="4" w:name="_Toc20660"/>
      <w:bookmarkStart w:id="5" w:name="_Toc14869"/>
      <w:bookmarkStart w:id="6" w:name="_Toc21278"/>
      <w:bookmarkStart w:id="7" w:name="_Toc9928"/>
      <w:bookmarkStart w:id="8" w:name="_Toc24475"/>
      <w:r>
        <w:rPr>
          <w:rStyle w:val="15"/>
          <w:rFonts w:hint="eastAsia" w:ascii="Times New Roman" w:hAnsi="Times New Roman" w:eastAsia="宋体"/>
          <w:b w:val="0"/>
          <w:bCs/>
          <w:sz w:val="21"/>
          <w:szCs w:val="21"/>
        </w:rPr>
        <w:t>附件</w:t>
      </w:r>
    </w:p>
    <w:p>
      <w:pPr>
        <w:widowControl/>
        <w:rPr>
          <w:rStyle w:val="15"/>
          <w:rFonts w:ascii="Times New Roman" w:hAnsi="Times New Roman" w:eastAsia="宋体"/>
          <w:b w:val="0"/>
          <w:bCs/>
          <w:sz w:val="21"/>
          <w:szCs w:val="21"/>
          <w:lang w:val="de-DE"/>
        </w:rPr>
      </w:pPr>
      <w:r>
        <w:rPr>
          <w:rStyle w:val="15"/>
          <w:rFonts w:ascii="Times New Roman" w:hAnsi="Times New Roman" w:eastAsia="宋体"/>
          <w:b w:val="0"/>
          <w:bCs/>
          <w:sz w:val="21"/>
          <w:szCs w:val="21"/>
          <w:lang w:val="de-DE"/>
        </w:rPr>
        <w:t>Anhang</w:t>
      </w:r>
    </w:p>
    <w:p>
      <w:pPr>
        <w:widowControl/>
        <w:jc w:val="center"/>
        <w:rPr>
          <w:rStyle w:val="15"/>
          <w:rFonts w:ascii="Times New Roman" w:hAnsi="Times New Roman" w:eastAsia="宋体" w:cs="方正小标宋简体"/>
          <w:sz w:val="28"/>
          <w:szCs w:val="28"/>
        </w:rPr>
      </w:pPr>
      <w:r>
        <w:rPr>
          <w:rStyle w:val="15"/>
          <w:rFonts w:hint="eastAsia" w:ascii="Times New Roman" w:hAnsi="Times New Roman" w:eastAsia="宋体" w:cs="方正小标宋简体"/>
          <w:sz w:val="28"/>
          <w:szCs w:val="28"/>
        </w:rPr>
        <w:t>2021年度北京市服务业扩大开放外籍创新创业人才评估标准</w:t>
      </w:r>
    </w:p>
    <w:p>
      <w:pPr>
        <w:widowControl/>
        <w:jc w:val="center"/>
        <w:rPr>
          <w:rStyle w:val="15"/>
          <w:rFonts w:ascii="Times New Roman" w:hAnsi="Times New Roman" w:eastAsia="宋体" w:cs="方正小标宋简体"/>
          <w:sz w:val="28"/>
          <w:szCs w:val="28"/>
          <w:lang w:val="de-DE"/>
        </w:rPr>
      </w:pPr>
      <w:r>
        <w:rPr>
          <w:rStyle w:val="15"/>
          <w:rFonts w:hint="eastAsia" w:ascii="Times New Roman" w:hAnsi="Times New Roman" w:eastAsia="宋体" w:cs="方正小标宋简体"/>
          <w:sz w:val="24"/>
          <w:szCs w:val="24"/>
        </w:rPr>
        <w:t>Bewertungskriterien für innovative und unternehmerische ausländische Talente im Rahmen der Erweiterung der Öffnung der Dienstleistungsbranche</w:t>
      </w:r>
      <w:bookmarkStart w:id="9" w:name="_GoBack"/>
      <w:bookmarkEnd w:id="9"/>
      <w:r>
        <w:rPr>
          <w:rStyle w:val="15"/>
          <w:rFonts w:hint="eastAsia" w:ascii="Times New Roman" w:hAnsi="Times New Roman" w:eastAsia="宋体" w:cs="方正小标宋简体"/>
          <w:sz w:val="24"/>
          <w:szCs w:val="24"/>
        </w:rPr>
        <w:t xml:space="preserve"> in Beijing</w:t>
      </w:r>
      <w:r>
        <w:rPr>
          <w:rStyle w:val="15"/>
          <w:rFonts w:ascii="Times New Roman" w:hAnsi="Times New Roman" w:eastAsia="宋体" w:cs="方正小标宋简体"/>
          <w:sz w:val="24"/>
          <w:szCs w:val="24"/>
          <w:lang w:val="de-DE"/>
        </w:rPr>
        <w:t xml:space="preserve"> 2021</w:t>
      </w:r>
    </w:p>
    <w:bookmarkEnd w:id="0"/>
    <w:bookmarkEnd w:id="1"/>
    <w:bookmarkEnd w:id="2"/>
    <w:bookmarkEnd w:id="3"/>
    <w:bookmarkEnd w:id="4"/>
    <w:bookmarkEnd w:id="5"/>
    <w:bookmarkEnd w:id="6"/>
    <w:bookmarkEnd w:id="7"/>
    <w:bookmarkEnd w:id="8"/>
    <w:tbl>
      <w:tblPr>
        <w:tblStyle w:val="10"/>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5"/>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395" w:type="dxa"/>
            <w:gridSpan w:val="2"/>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个人积分评估标准（权重70%）</w:t>
            </w:r>
          </w:p>
          <w:p>
            <w:pPr>
              <w:pStyle w:val="24"/>
              <w:ind w:firstLine="0" w:firstLineChars="0"/>
              <w:jc w:val="center"/>
              <w:rPr>
                <w:rFonts w:ascii="Times New Roman" w:hAnsi="Times New Roman" w:eastAsia="宋体" w:cs="宋体"/>
                <w:b/>
                <w:bCs/>
                <w:snapToGrid w:val="0"/>
                <w:szCs w:val="21"/>
                <w:lang w:val="de-DE"/>
              </w:rPr>
            </w:pPr>
            <w:r>
              <w:rPr>
                <w:rFonts w:hint="eastAsia" w:ascii="Times New Roman" w:hAnsi="Times New Roman" w:eastAsia="宋体" w:cs="宋体"/>
                <w:b/>
                <w:bCs/>
                <w:snapToGrid w:val="0"/>
                <w:szCs w:val="21"/>
              </w:rPr>
              <w:t xml:space="preserve">Bewertungskriterien </w:t>
            </w:r>
            <w:r>
              <w:rPr>
                <w:rFonts w:ascii="Times New Roman" w:hAnsi="Times New Roman" w:eastAsia="宋体" w:cs="宋体"/>
                <w:b/>
                <w:bCs/>
                <w:snapToGrid w:val="0"/>
                <w:szCs w:val="21"/>
                <w:lang w:val="de-DE"/>
              </w:rPr>
              <w:t>für persönliche Punkte (70% Gewicht)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一级指标</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Ind</w:t>
            </w:r>
            <w:r>
              <w:rPr>
                <w:rFonts w:ascii="Times New Roman" w:hAnsi="Times New Roman" w:eastAsia="宋体" w:cs="宋体"/>
                <w:b/>
                <w:bCs/>
                <w:snapToGrid w:val="0"/>
                <w:szCs w:val="21"/>
                <w:lang w:val="de-DE"/>
              </w:rPr>
              <w:t>ikatoren</w:t>
            </w:r>
            <w:r>
              <w:rPr>
                <w:rFonts w:hint="eastAsia" w:ascii="Times New Roman" w:hAnsi="Times New Roman" w:eastAsia="宋体" w:cs="宋体"/>
                <w:b/>
                <w:bCs/>
                <w:snapToGrid w:val="0"/>
                <w:szCs w:val="21"/>
              </w:rPr>
              <w:t xml:space="preserve"> der ersten Ebene</w:t>
            </w:r>
          </w:p>
        </w:tc>
        <w:tc>
          <w:tcPr>
            <w:tcW w:w="5580"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二级指标</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Ind</w:t>
            </w:r>
            <w:r>
              <w:rPr>
                <w:rFonts w:ascii="Times New Roman" w:hAnsi="Times New Roman" w:eastAsia="宋体" w:cs="宋体"/>
                <w:b/>
                <w:bCs/>
                <w:snapToGrid w:val="0"/>
                <w:szCs w:val="21"/>
                <w:lang w:val="de-DE"/>
              </w:rPr>
              <w:t>ikatoren</w:t>
            </w:r>
            <w:r>
              <w:rPr>
                <w:rFonts w:hint="eastAsia" w:ascii="Times New Roman" w:hAnsi="Times New Roman" w:eastAsia="宋体" w:cs="宋体"/>
                <w:b/>
                <w:bCs/>
                <w:snapToGrid w:val="0"/>
                <w:szCs w:val="21"/>
              </w:rPr>
              <w:t xml:space="preserve"> der </w:t>
            </w:r>
            <w:r>
              <w:rPr>
                <w:rFonts w:ascii="Times New Roman" w:hAnsi="Times New Roman" w:eastAsia="宋体" w:cs="宋体"/>
                <w:b/>
                <w:bCs/>
                <w:snapToGrid w:val="0"/>
                <w:szCs w:val="21"/>
                <w:lang w:val="de-DE"/>
              </w:rPr>
              <w:t>zweiten</w:t>
            </w:r>
            <w:r>
              <w:rPr>
                <w:rFonts w:hint="eastAsia" w:ascii="Times New Roman" w:hAnsi="Times New Roman" w:eastAsia="宋体" w:cs="宋体"/>
                <w:b/>
                <w:bCs/>
                <w:snapToGrid w:val="0"/>
                <w:szCs w:val="21"/>
              </w:rPr>
              <w:t xml:space="preserve"> Ebene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年龄</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Alter</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（5分）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(5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w:t>
            </w:r>
            <w:r>
              <w:rPr>
                <w:rFonts w:hint="eastAsia" w:ascii="Times New Roman" w:hAnsi="Times New Roman" w:eastAsia="宋体" w:cs="宋体"/>
                <w:snapToGrid w:val="0"/>
                <w:szCs w:val="21"/>
              </w:rPr>
              <w:t>16-25岁</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·16-25 Jahre alt</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w:t>
            </w:r>
            <w:r>
              <w:rPr>
                <w:rFonts w:hint="eastAsia" w:ascii="Times New Roman" w:hAnsi="Times New Roman" w:eastAsia="宋体" w:cs="宋体"/>
                <w:snapToGrid w:val="0"/>
                <w:szCs w:val="21"/>
              </w:rPr>
              <w:t>26-55岁</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·26-55 Jahre alt</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w:t>
            </w:r>
            <w:r>
              <w:rPr>
                <w:rFonts w:hint="eastAsia" w:ascii="Times New Roman" w:hAnsi="Times New Roman" w:eastAsia="宋体" w:cs="宋体"/>
                <w:snapToGrid w:val="0"/>
                <w:szCs w:val="21"/>
              </w:rPr>
              <w:t>56-65岁</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·56-65 Jahre alt</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w:t>
            </w:r>
            <w:r>
              <w:rPr>
                <w:rFonts w:hint="eastAsia" w:ascii="Times New Roman" w:hAnsi="Times New Roman" w:eastAsia="宋体" w:cs="宋体"/>
                <w:snapToGrid w:val="0"/>
                <w:szCs w:val="21"/>
              </w:rPr>
              <w:t>66岁以上</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·66 Jahre und älter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学历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Bildungsabschluss</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（10分）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(10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w:t>
            </w:r>
            <w:r>
              <w:rPr>
                <w:rFonts w:hint="eastAsia" w:ascii="Times New Roman" w:hAnsi="Times New Roman" w:eastAsia="宋体" w:cs="宋体"/>
                <w:snapToGrid w:val="0"/>
                <w:szCs w:val="21"/>
              </w:rPr>
              <w:t>专科或以下</w:t>
            </w:r>
          </w:p>
          <w:p>
            <w:pPr>
              <w:pStyle w:val="24"/>
              <w:ind w:firstLine="0" w:firstLineChars="0"/>
              <w:rPr>
                <w:rFonts w:ascii="Times New Roman" w:hAnsi="Times New Roman" w:eastAsia="宋体" w:cs="宋体"/>
                <w:snapToGrid w:val="0"/>
                <w:szCs w:val="21"/>
                <w:lang w:val="de-DE"/>
              </w:rPr>
            </w:pPr>
            <w:r>
              <w:rPr>
                <w:rFonts w:hint="eastAsia" w:ascii="Times New Roman" w:hAnsi="Times New Roman" w:eastAsia="宋体"/>
                <w:snapToGrid w:val="0"/>
                <w:szCs w:val="21"/>
              </w:rPr>
              <w:t>·</w:t>
            </w:r>
            <w:r>
              <w:rPr>
                <w:rFonts w:ascii="Times New Roman" w:hAnsi="Times New Roman" w:eastAsia="宋体"/>
                <w:snapToGrid w:val="0"/>
                <w:szCs w:val="21"/>
                <w:lang w:val="de-DE"/>
              </w:rPr>
              <w:t>Fachschulabschluss oder darunter</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w:t>
            </w:r>
            <w:r>
              <w:rPr>
                <w:rFonts w:hint="eastAsia" w:ascii="Times New Roman" w:hAnsi="Times New Roman" w:eastAsia="宋体" w:cs="宋体"/>
                <w:snapToGrid w:val="0"/>
                <w:szCs w:val="21"/>
              </w:rPr>
              <w:t>本科</w:t>
            </w:r>
          </w:p>
          <w:p>
            <w:pPr>
              <w:pStyle w:val="24"/>
              <w:ind w:firstLine="0" w:firstLineChars="0"/>
              <w:rPr>
                <w:rFonts w:ascii="Times New Roman" w:hAnsi="Times New Roman" w:eastAsia="宋体" w:cs="宋体"/>
                <w:snapToGrid w:val="0"/>
                <w:szCs w:val="21"/>
                <w:lang w:val="de-DE"/>
              </w:rPr>
            </w:pPr>
            <w:r>
              <w:rPr>
                <w:rFonts w:hint="eastAsia" w:ascii="Times New Roman" w:hAnsi="Times New Roman" w:eastAsia="宋体"/>
                <w:snapToGrid w:val="0"/>
                <w:szCs w:val="21"/>
              </w:rPr>
              <w:t>·</w:t>
            </w:r>
            <w:r>
              <w:rPr>
                <w:rFonts w:ascii="Times New Roman" w:hAnsi="Times New Roman" w:eastAsia="宋体"/>
                <w:snapToGrid w:val="0"/>
                <w:szCs w:val="21"/>
                <w:lang w:val="de-DE"/>
              </w:rPr>
              <w:t>Bachelor</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w:t>
            </w:r>
            <w:r>
              <w:rPr>
                <w:rFonts w:hint="eastAsia" w:ascii="Times New Roman" w:hAnsi="Times New Roman" w:eastAsia="宋体" w:cs="宋体"/>
                <w:snapToGrid w:val="0"/>
                <w:szCs w:val="21"/>
              </w:rPr>
              <w:t>硕士</w:t>
            </w:r>
          </w:p>
          <w:p>
            <w:pPr>
              <w:pStyle w:val="24"/>
              <w:ind w:firstLine="0" w:firstLineChars="0"/>
              <w:rPr>
                <w:rFonts w:ascii="Times New Roman" w:hAnsi="Times New Roman" w:eastAsia="宋体" w:cs="宋体"/>
                <w:snapToGrid w:val="0"/>
                <w:szCs w:val="21"/>
                <w:lang w:val="de-DE"/>
              </w:rPr>
            </w:pPr>
            <w:r>
              <w:rPr>
                <w:rFonts w:hint="eastAsia" w:ascii="Times New Roman" w:hAnsi="Times New Roman" w:eastAsia="宋体"/>
                <w:snapToGrid w:val="0"/>
                <w:szCs w:val="21"/>
              </w:rPr>
              <w:t>·</w:t>
            </w:r>
            <w:r>
              <w:rPr>
                <w:rFonts w:ascii="Times New Roman" w:hAnsi="Times New Roman" w:eastAsia="宋体"/>
                <w:snapToGrid w:val="0"/>
                <w:szCs w:val="21"/>
                <w:lang w:val="de-DE"/>
              </w:rPr>
              <w:t>Master</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snapToGrid w:val="0"/>
                <w:szCs w:val="21"/>
              </w:rPr>
              <w:t>·</w:t>
            </w:r>
            <w:r>
              <w:rPr>
                <w:rFonts w:hint="eastAsia" w:ascii="Times New Roman" w:hAnsi="Times New Roman" w:eastAsia="宋体" w:cs="宋体"/>
                <w:snapToGrid w:val="0"/>
                <w:szCs w:val="21"/>
              </w:rPr>
              <w:t>博士</w:t>
            </w:r>
          </w:p>
          <w:p>
            <w:pPr>
              <w:pStyle w:val="24"/>
              <w:ind w:firstLine="0" w:firstLineChars="0"/>
              <w:rPr>
                <w:rFonts w:ascii="Times New Roman" w:hAnsi="Times New Roman" w:eastAsia="宋体" w:cs="宋体"/>
                <w:snapToGrid w:val="0"/>
                <w:szCs w:val="21"/>
                <w:lang w:val="de-DE"/>
              </w:rPr>
            </w:pPr>
            <w:r>
              <w:rPr>
                <w:rFonts w:hint="eastAsia" w:ascii="Times New Roman" w:hAnsi="Times New Roman" w:eastAsia="宋体"/>
                <w:snapToGrid w:val="0"/>
                <w:szCs w:val="21"/>
              </w:rPr>
              <w:t>·</w:t>
            </w:r>
            <w:r>
              <w:rPr>
                <w:rFonts w:ascii="Times New Roman" w:hAnsi="Times New Roman" w:eastAsia="宋体"/>
                <w:snapToGrid w:val="0"/>
                <w:szCs w:val="21"/>
                <w:lang w:val="de-DE"/>
              </w:rPr>
              <w:t>Doktor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Merge w:val="restart"/>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工作经验</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Arbeitserfahrung</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（20分）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(20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企业知名度</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Bekanntheitsgrad des Unternehmens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Merge w:val="continue"/>
            <w:vAlign w:val="center"/>
          </w:tcPr>
          <w:p>
            <w:pPr>
              <w:pStyle w:val="24"/>
              <w:ind w:firstLine="0" w:firstLineChars="0"/>
              <w:jc w:val="center"/>
              <w:rPr>
                <w:rFonts w:ascii="Times New Roman" w:hAnsi="Times New Roman" w:eastAsia="宋体"/>
                <w:b/>
                <w:bCs/>
                <w:snapToGrid w:val="0"/>
                <w:szCs w:val="21"/>
              </w:rPr>
            </w:pP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专业领域工作年限</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 xml:space="preserve">Arbeitsjahre im </w:t>
            </w:r>
            <w:r>
              <w:rPr>
                <w:rFonts w:hint="eastAsia" w:ascii="Times New Roman" w:hAnsi="Times New Roman" w:eastAsia="宋体" w:cs="宋体"/>
                <w:snapToGrid w:val="0"/>
                <w:szCs w:val="21"/>
                <w:lang w:val="en-US" w:eastAsia="zh-CN"/>
              </w:rPr>
              <w:t>Fachb</w:t>
            </w:r>
            <w:r>
              <w:rPr>
                <w:rFonts w:ascii="Times New Roman" w:hAnsi="Times New Roman" w:eastAsia="宋体" w:cs="宋体"/>
                <w:snapToGrid w:val="0"/>
                <w:szCs w:val="21"/>
                <w:lang w:val="de-DE"/>
              </w:rPr>
              <w:t>ereich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Merge w:val="continue"/>
            <w:vAlign w:val="center"/>
          </w:tcPr>
          <w:p>
            <w:pPr>
              <w:pStyle w:val="24"/>
              <w:ind w:firstLine="0" w:firstLineChars="0"/>
              <w:jc w:val="center"/>
              <w:rPr>
                <w:rFonts w:ascii="Times New Roman" w:hAnsi="Times New Roman" w:eastAsia="宋体"/>
                <w:b/>
                <w:bCs/>
                <w:snapToGrid w:val="0"/>
                <w:szCs w:val="21"/>
              </w:rPr>
            </w:pP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在华工作年限</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Arbeitsjahre in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Merge w:val="restart"/>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专业/管理能力</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Professionelle/Verwaltungsbezogene Fähigkeiten</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（20分）</w:t>
            </w:r>
          </w:p>
          <w:p>
            <w:pPr>
              <w:pStyle w:val="24"/>
              <w:ind w:firstLine="0" w:firstLineChars="0"/>
              <w:jc w:val="center"/>
              <w:rPr>
                <w:rFonts w:ascii="Times New Roman" w:hAnsi="Times New Roman" w:eastAsia="宋体" w:cs="宋体"/>
                <w:b/>
                <w:bCs/>
                <w:snapToGrid w:val="0"/>
                <w:szCs w:val="21"/>
              </w:rPr>
            </w:pPr>
            <w:r>
              <w:rPr>
                <w:rFonts w:ascii="Times New Roman" w:hAnsi="Times New Roman" w:eastAsia="宋体" w:cs="宋体"/>
                <w:b/>
                <w:bCs/>
                <w:snapToGrid w:val="0"/>
                <w:szCs w:val="21"/>
                <w:lang w:val="de-DE"/>
              </w:rPr>
              <w:t>(20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职业技能或专业技术资格</w:t>
            </w:r>
          </w:p>
          <w:p>
            <w:pPr>
              <w:pStyle w:val="24"/>
              <w:ind w:firstLine="0" w:firstLineChars="0"/>
              <w:rPr>
                <w:rFonts w:ascii="Times New Roman" w:hAnsi="Times New Roman" w:eastAsia="宋体" w:cs="宋体"/>
                <w:snapToGrid w:val="0"/>
                <w:szCs w:val="21"/>
                <w:lang w:val="de-DE"/>
              </w:rPr>
            </w:pPr>
            <w:r>
              <w:rPr>
                <w:rFonts w:hint="eastAsia" w:ascii="Times New Roman" w:hAnsi="Times New Roman" w:eastAsia="宋体" w:cs="宋体"/>
                <w:snapToGrid w:val="0"/>
                <w:szCs w:val="21"/>
              </w:rPr>
              <w:t>Berufliche Fähigkeiten</w:t>
            </w:r>
            <w:r>
              <w:rPr>
                <w:rFonts w:ascii="Times New Roman" w:hAnsi="Times New Roman" w:eastAsia="宋体" w:cs="宋体"/>
                <w:snapToGrid w:val="0"/>
                <w:szCs w:val="21"/>
                <w:lang w:val="de-DE"/>
              </w:rPr>
              <w:t xml:space="preserve"> oder professionelle technische Qualifikationen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Merge w:val="continue"/>
            <w:vAlign w:val="center"/>
          </w:tcPr>
          <w:p>
            <w:pPr>
              <w:pStyle w:val="24"/>
              <w:ind w:firstLine="0" w:firstLineChars="0"/>
              <w:jc w:val="center"/>
              <w:rPr>
                <w:rFonts w:ascii="Times New Roman" w:hAnsi="Times New Roman" w:eastAsia="宋体"/>
                <w:b/>
                <w:bCs/>
                <w:snapToGrid w:val="0"/>
                <w:szCs w:val="21"/>
              </w:rPr>
            </w:pP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职务层级</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Ebene der beruflichen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15"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专业/管理成就</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Professionelle/Verwaltungsbezogene Erfolge</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/突出贡献</w:t>
            </w:r>
          </w:p>
          <w:p>
            <w:pPr>
              <w:pStyle w:val="24"/>
              <w:ind w:firstLine="0" w:firstLineChars="0"/>
              <w:jc w:val="center"/>
              <w:rPr>
                <w:rFonts w:ascii="Times New Roman" w:hAnsi="Times New Roman" w:eastAsia="宋体" w:cs="宋体"/>
                <w:b/>
                <w:bCs/>
                <w:snapToGrid w:val="0"/>
                <w:szCs w:val="21"/>
                <w:lang w:val="de-DE"/>
              </w:rPr>
            </w:pPr>
            <w:r>
              <w:rPr>
                <w:rFonts w:hint="eastAsia" w:ascii="Times New Roman" w:hAnsi="Times New Roman" w:eastAsia="宋体" w:cs="宋体"/>
                <w:b/>
                <w:bCs/>
                <w:snapToGrid w:val="0"/>
                <w:szCs w:val="21"/>
              </w:rPr>
              <w:t>/Herausragende Beitr</w:t>
            </w:r>
            <w:r>
              <w:rPr>
                <w:rFonts w:ascii="Times New Roman" w:hAnsi="Times New Roman" w:eastAsia="宋体" w:cs="宋体"/>
                <w:b/>
                <w:bCs/>
                <w:snapToGrid w:val="0"/>
                <w:szCs w:val="21"/>
                <w:lang w:val="de-DE"/>
              </w:rPr>
              <w:t>äge</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（20分）</w:t>
            </w:r>
          </w:p>
          <w:p>
            <w:pPr>
              <w:pStyle w:val="24"/>
              <w:ind w:firstLine="0" w:firstLineChars="0"/>
              <w:jc w:val="center"/>
              <w:rPr>
                <w:rFonts w:ascii="Times New Roman" w:hAnsi="Times New Roman" w:eastAsia="宋体" w:cs="宋体"/>
                <w:b/>
                <w:bCs/>
                <w:snapToGrid w:val="0"/>
                <w:szCs w:val="21"/>
              </w:rPr>
            </w:pPr>
            <w:r>
              <w:rPr>
                <w:rFonts w:ascii="Times New Roman" w:hAnsi="Times New Roman" w:eastAsia="宋体" w:cs="宋体"/>
                <w:b/>
                <w:bCs/>
                <w:snapToGrid w:val="0"/>
                <w:szCs w:val="21"/>
                <w:lang w:val="de-DE"/>
              </w:rPr>
              <w:t>(20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专业/管理成就/突出贡献情况</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Situation der p</w:t>
            </w:r>
            <w:r>
              <w:rPr>
                <w:rFonts w:hint="eastAsia" w:ascii="Times New Roman" w:hAnsi="Times New Roman" w:eastAsia="宋体" w:cs="宋体"/>
                <w:snapToGrid w:val="0"/>
                <w:szCs w:val="21"/>
              </w:rPr>
              <w:t>rofessionelle</w:t>
            </w:r>
            <w:r>
              <w:rPr>
                <w:rFonts w:ascii="Times New Roman" w:hAnsi="Times New Roman" w:eastAsia="宋体" w:cs="宋体"/>
                <w:snapToGrid w:val="0"/>
                <w:szCs w:val="21"/>
                <w:lang w:val="de-DE"/>
              </w:rPr>
              <w:t>n</w:t>
            </w:r>
            <w:r>
              <w:rPr>
                <w:rFonts w:hint="eastAsia" w:ascii="Times New Roman" w:hAnsi="Times New Roman" w:eastAsia="宋体" w:cs="宋体"/>
                <w:snapToGrid w:val="0"/>
                <w:szCs w:val="21"/>
              </w:rPr>
              <w:t>/</w:t>
            </w:r>
            <w:r>
              <w:rPr>
                <w:rFonts w:ascii="Times New Roman" w:hAnsi="Times New Roman" w:eastAsia="宋体" w:cs="宋体"/>
                <w:snapToGrid w:val="0"/>
                <w:szCs w:val="21"/>
                <w:lang w:val="de-DE"/>
              </w:rPr>
              <w:t>v</w:t>
            </w:r>
            <w:r>
              <w:rPr>
                <w:rFonts w:hint="eastAsia" w:ascii="Times New Roman" w:hAnsi="Times New Roman" w:eastAsia="宋体" w:cs="宋体"/>
                <w:snapToGrid w:val="0"/>
                <w:szCs w:val="21"/>
              </w:rPr>
              <w:t>erwaltungsbezogene</w:t>
            </w:r>
            <w:r>
              <w:rPr>
                <w:rFonts w:ascii="Times New Roman" w:hAnsi="Times New Roman" w:eastAsia="宋体" w:cs="宋体"/>
                <w:snapToGrid w:val="0"/>
                <w:szCs w:val="21"/>
                <w:lang w:val="de-DE"/>
              </w:rPr>
              <w:t>n</w:t>
            </w:r>
            <w:r>
              <w:rPr>
                <w:rFonts w:hint="eastAsia" w:ascii="Times New Roman" w:hAnsi="Times New Roman" w:eastAsia="宋体" w:cs="宋体"/>
                <w:snapToGrid w:val="0"/>
                <w:szCs w:val="21"/>
              </w:rPr>
              <w:t xml:space="preserve"> Erfolge</w:t>
            </w:r>
            <w:r>
              <w:rPr>
                <w:rFonts w:ascii="Times New Roman" w:hAnsi="Times New Roman" w:eastAsia="宋体" w:cs="宋体"/>
                <w:snapToGrid w:val="0"/>
                <w:szCs w:val="21"/>
                <w:lang w:val="de-DE"/>
              </w:rPr>
              <w:t>/herausragenden Beiträge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Merge w:val="restart"/>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价值贡献</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Wertbeiträge</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（25分）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(25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年薪水平</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Jahresgehaltsniveau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Merge w:val="continue"/>
            <w:vAlign w:val="center"/>
          </w:tcPr>
          <w:p>
            <w:pPr>
              <w:pStyle w:val="24"/>
              <w:ind w:firstLine="0" w:firstLineChars="0"/>
              <w:jc w:val="center"/>
              <w:rPr>
                <w:rFonts w:ascii="Times New Roman" w:hAnsi="Times New Roman" w:eastAsia="宋体"/>
                <w:b/>
                <w:bCs/>
                <w:snapToGrid w:val="0"/>
                <w:szCs w:val="21"/>
              </w:rPr>
            </w:pP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价值贡献情况</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Situation der Wertbeiträge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Merge w:val="continue"/>
            <w:vAlign w:val="center"/>
          </w:tcPr>
          <w:p>
            <w:pPr>
              <w:pStyle w:val="24"/>
              <w:ind w:firstLine="0" w:firstLineChars="0"/>
              <w:jc w:val="center"/>
              <w:rPr>
                <w:rFonts w:ascii="Times New Roman" w:hAnsi="Times New Roman" w:eastAsia="宋体"/>
                <w:b/>
                <w:bCs/>
                <w:snapToGrid w:val="0"/>
                <w:szCs w:val="21"/>
              </w:rPr>
            </w:pP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社会职务</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Soziale 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5" w:type="dxa"/>
            <w:gridSpan w:val="2"/>
            <w:vAlign w:val="center"/>
          </w:tcPr>
          <w:p>
            <w:pPr>
              <w:autoSpaceDN w:val="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企业积分评估标准（权重30%）</w:t>
            </w:r>
          </w:p>
          <w:p>
            <w:pPr>
              <w:autoSpaceDN w:val="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Bewertungskriterien für Unternehmenspunkte (30% Gewicht)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一级指标</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Ind</w:t>
            </w:r>
            <w:r>
              <w:rPr>
                <w:rFonts w:ascii="Times New Roman" w:hAnsi="Times New Roman" w:eastAsia="宋体" w:cs="宋体"/>
                <w:b/>
                <w:bCs/>
                <w:snapToGrid w:val="0"/>
                <w:szCs w:val="21"/>
                <w:lang w:val="de-DE"/>
              </w:rPr>
              <w:t>ikatoren</w:t>
            </w:r>
            <w:r>
              <w:rPr>
                <w:rFonts w:hint="eastAsia" w:ascii="Times New Roman" w:hAnsi="Times New Roman" w:eastAsia="宋体" w:cs="宋体"/>
                <w:b/>
                <w:bCs/>
                <w:snapToGrid w:val="0"/>
                <w:szCs w:val="21"/>
              </w:rPr>
              <w:t xml:space="preserve"> der ersten Ebene</w:t>
            </w:r>
          </w:p>
        </w:tc>
        <w:tc>
          <w:tcPr>
            <w:tcW w:w="5580"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二级指标</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Ind</w:t>
            </w:r>
            <w:r>
              <w:rPr>
                <w:rFonts w:ascii="Times New Roman" w:hAnsi="Times New Roman" w:eastAsia="宋体" w:cs="宋体"/>
                <w:b/>
                <w:bCs/>
                <w:snapToGrid w:val="0"/>
                <w:szCs w:val="21"/>
                <w:lang w:val="de-DE"/>
              </w:rPr>
              <w:t>ikatoren</w:t>
            </w:r>
            <w:r>
              <w:rPr>
                <w:rFonts w:hint="eastAsia" w:ascii="Times New Roman" w:hAnsi="Times New Roman" w:eastAsia="宋体" w:cs="宋体"/>
                <w:b/>
                <w:bCs/>
                <w:snapToGrid w:val="0"/>
                <w:szCs w:val="21"/>
              </w:rPr>
              <w:t xml:space="preserve"> der </w:t>
            </w:r>
            <w:r>
              <w:rPr>
                <w:rFonts w:ascii="Times New Roman" w:hAnsi="Times New Roman" w:eastAsia="宋体" w:cs="宋体"/>
                <w:b/>
                <w:bCs/>
                <w:snapToGrid w:val="0"/>
                <w:szCs w:val="21"/>
                <w:lang w:val="de-DE"/>
              </w:rPr>
              <w:t>zweiten</w:t>
            </w:r>
            <w:r>
              <w:rPr>
                <w:rFonts w:hint="eastAsia" w:ascii="Times New Roman" w:hAnsi="Times New Roman" w:eastAsia="宋体" w:cs="宋体"/>
                <w:b/>
                <w:bCs/>
                <w:snapToGrid w:val="0"/>
                <w:szCs w:val="21"/>
              </w:rPr>
              <w:t xml:space="preserve"> Ebene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企业类型</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Art des Unternehmens</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（10分）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(10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北京市重点发展的服务业</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Von der Stadt Beijing schwerpunktmäßig entwickelte</w:t>
            </w:r>
            <w:r>
              <w:rPr>
                <w:rFonts w:hint="eastAsia" w:ascii="Times New Roman" w:hAnsi="Times New Roman" w:eastAsia="宋体" w:cs="宋体"/>
                <w:snapToGrid w:val="0"/>
                <w:szCs w:val="21"/>
              </w:rPr>
              <w:t xml:space="preserve"> Dienstleistungsbranche</w:t>
            </w:r>
            <w:r>
              <w:rPr>
                <w:rFonts w:ascii="Times New Roman" w:hAnsi="Times New Roman" w:eastAsia="宋体" w:cs="宋体"/>
                <w:snapToGrid w:val="0"/>
                <w:szCs w:val="21"/>
                <w:lang w:val="de-D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3815"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企业领先性</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Unternehmensvorsprung</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（25分）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(25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企业领先性情况（企业排名、行业地位、企业资质或评级、技术/管理水平、所获荣誉等）</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Vorsprungssituation des Unternehmens (Unternehmensranking, Branchenstatus, Unternehmensqualifikationen oder -bewertungen, Technologie-/Verwaltungsniveau, erhaltene Auszeichnungen usw.)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3815" w:type="dxa"/>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企业创新性</w:t>
            </w:r>
          </w:p>
          <w:p>
            <w:pPr>
              <w:pStyle w:val="24"/>
              <w:ind w:firstLine="0" w:firstLineChars="0"/>
              <w:jc w:val="center"/>
              <w:rPr>
                <w:rFonts w:ascii="Times New Roman" w:hAnsi="Times New Roman" w:eastAsia="宋体" w:cs="宋体"/>
                <w:b/>
                <w:bCs/>
                <w:snapToGrid w:val="0"/>
                <w:szCs w:val="21"/>
                <w:lang w:val="de-DE"/>
              </w:rPr>
            </w:pPr>
            <w:r>
              <w:rPr>
                <w:rFonts w:hint="eastAsia" w:ascii="Times New Roman" w:hAnsi="Times New Roman" w:eastAsia="宋体" w:cs="宋体"/>
                <w:b/>
                <w:bCs/>
                <w:snapToGrid w:val="0"/>
                <w:szCs w:val="21"/>
              </w:rPr>
              <w:t>Unternehmens</w:t>
            </w:r>
            <w:r>
              <w:rPr>
                <w:rFonts w:ascii="Times New Roman" w:hAnsi="Times New Roman" w:eastAsia="宋体" w:cs="宋体"/>
                <w:b/>
                <w:bCs/>
                <w:snapToGrid w:val="0"/>
                <w:szCs w:val="21"/>
                <w:lang w:val="de-DE"/>
              </w:rPr>
              <w:t>innovation</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（25分）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(25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企业创新性情况（服务模式、资源整合能力、知识产权、新模式新业态提升客户体验、产业融合发展等）</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Innovationssituation des Unternehmens (Dienstleistungsmodelle, Fähigkeiten zur Ressourcenintegration, Rechte an geistigem Eigentum, neue Modelle und neue Geschäftsformen zur Verbesserung der Kundenerfahrung, Entwicklung der Branchenkonvergenz usw.)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3815" w:type="dxa"/>
            <w:vMerge w:val="restart"/>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经济效益</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Wirtschaftliche Nutzen</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（25分）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(25 Punkte)</w:t>
            </w: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上年度企业营业收入</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 xml:space="preserve">Betriebseinkommen </w:t>
            </w:r>
            <w:r>
              <w:rPr>
                <w:rFonts w:ascii="Times New Roman" w:hAnsi="Times New Roman" w:eastAsia="宋体" w:cs="宋体"/>
                <w:snapToGrid w:val="0"/>
                <w:szCs w:val="21"/>
                <w:lang w:val="de-DE"/>
              </w:rPr>
              <w:t>des Unternehmens im</w:t>
            </w:r>
            <w:r>
              <w:rPr>
                <w:rFonts w:hint="eastAsia" w:ascii="Times New Roman" w:hAnsi="Times New Roman" w:eastAsia="宋体" w:cs="宋体"/>
                <w:snapToGrid w:val="0"/>
                <w:szCs w:val="21"/>
              </w:rPr>
              <w:t xml:space="preserve"> letzten Jahr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3815" w:type="dxa"/>
            <w:vMerge w:val="continue"/>
            <w:vAlign w:val="center"/>
          </w:tcPr>
          <w:p>
            <w:pPr>
              <w:pStyle w:val="24"/>
              <w:ind w:firstLine="0" w:firstLineChars="0"/>
              <w:rPr>
                <w:rFonts w:ascii="Times New Roman" w:hAnsi="Times New Roman" w:eastAsia="宋体"/>
                <w:szCs w:val="21"/>
              </w:rPr>
            </w:pP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上年度企业纳税</w:t>
            </w:r>
          </w:p>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 xml:space="preserve">Körperschaftsteuer </w:t>
            </w:r>
            <w:r>
              <w:rPr>
                <w:rFonts w:ascii="Times New Roman" w:hAnsi="Times New Roman" w:eastAsia="宋体" w:cs="宋体"/>
                <w:snapToGrid w:val="0"/>
                <w:szCs w:val="21"/>
                <w:lang w:val="de-DE"/>
              </w:rPr>
              <w:t>des Unternehmens im</w:t>
            </w:r>
            <w:r>
              <w:rPr>
                <w:rFonts w:hint="eastAsia" w:ascii="Times New Roman" w:hAnsi="Times New Roman" w:eastAsia="宋体" w:cs="宋体"/>
                <w:snapToGrid w:val="0"/>
                <w:szCs w:val="21"/>
              </w:rPr>
              <w:t xml:space="preserve"> letzten Jahr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3815" w:type="dxa"/>
            <w:vMerge w:val="restart"/>
            <w:vAlign w:val="center"/>
          </w:tcPr>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社会效益</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Soziale Nutzen</w:t>
            </w:r>
          </w:p>
          <w:p>
            <w:pPr>
              <w:pStyle w:val="24"/>
              <w:ind w:firstLine="0" w:firstLineChars="0"/>
              <w:jc w:val="center"/>
              <w:rPr>
                <w:rFonts w:ascii="Times New Roman" w:hAnsi="Times New Roman" w:eastAsia="宋体" w:cs="宋体"/>
                <w:b/>
                <w:bCs/>
                <w:snapToGrid w:val="0"/>
                <w:szCs w:val="21"/>
              </w:rPr>
            </w:pPr>
            <w:r>
              <w:rPr>
                <w:rFonts w:hint="eastAsia" w:ascii="Times New Roman" w:hAnsi="Times New Roman" w:eastAsia="宋体" w:cs="宋体"/>
                <w:b/>
                <w:bCs/>
                <w:snapToGrid w:val="0"/>
                <w:szCs w:val="21"/>
              </w:rPr>
              <w:t>（15分）</w:t>
            </w:r>
          </w:p>
          <w:p>
            <w:pPr>
              <w:pStyle w:val="24"/>
              <w:ind w:firstLine="0" w:firstLineChars="0"/>
              <w:jc w:val="center"/>
              <w:rPr>
                <w:rFonts w:ascii="Times New Roman" w:hAnsi="Times New Roman" w:eastAsia="宋体" w:cs="宋体"/>
                <w:b/>
                <w:bCs/>
                <w:snapToGrid w:val="0"/>
                <w:szCs w:val="21"/>
                <w:lang w:val="de-DE"/>
              </w:rPr>
            </w:pPr>
            <w:r>
              <w:rPr>
                <w:rFonts w:ascii="Times New Roman" w:hAnsi="Times New Roman" w:eastAsia="宋体" w:cs="宋体"/>
                <w:b/>
                <w:bCs/>
                <w:snapToGrid w:val="0"/>
                <w:szCs w:val="21"/>
                <w:lang w:val="de-DE"/>
              </w:rPr>
              <w:t>(15 Punkte)</w:t>
            </w:r>
          </w:p>
        </w:tc>
        <w:tc>
          <w:tcPr>
            <w:tcW w:w="5580" w:type="dxa"/>
            <w:vAlign w:val="center"/>
          </w:tcPr>
          <w:p>
            <w:pPr>
              <w:autoSpaceDN w:val="0"/>
              <w:rPr>
                <w:rFonts w:ascii="Times New Roman" w:hAnsi="Times New Roman" w:eastAsia="宋体" w:cs="宋体"/>
                <w:snapToGrid w:val="0"/>
                <w:szCs w:val="21"/>
              </w:rPr>
            </w:pPr>
            <w:r>
              <w:rPr>
                <w:rFonts w:hint="eastAsia" w:ascii="Times New Roman" w:hAnsi="Times New Roman" w:eastAsia="宋体" w:cs="宋体"/>
                <w:snapToGrid w:val="0"/>
                <w:szCs w:val="21"/>
              </w:rPr>
              <w:t>企业解决就业岗位情况</w:t>
            </w:r>
          </w:p>
          <w:p>
            <w:pPr>
              <w:autoSpaceDN w:val="0"/>
              <w:rPr>
                <w:rFonts w:ascii="Times New Roman" w:hAnsi="Times New Roman" w:eastAsia="宋体" w:cs="宋体"/>
                <w:snapToGrid w:val="0"/>
                <w:szCs w:val="21"/>
              </w:rPr>
            </w:pPr>
            <w:r>
              <w:rPr>
                <w:rFonts w:hint="eastAsia" w:ascii="Times New Roman" w:hAnsi="Times New Roman" w:eastAsia="宋体" w:cs="宋体"/>
                <w:snapToGrid w:val="0"/>
                <w:szCs w:val="21"/>
              </w:rPr>
              <w:t>Beschäftigungssituation des Unternehmens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3815" w:type="dxa"/>
            <w:vMerge w:val="continue"/>
            <w:vAlign w:val="center"/>
          </w:tcPr>
          <w:p>
            <w:pPr>
              <w:pStyle w:val="24"/>
              <w:ind w:firstLine="0" w:firstLineChars="0"/>
              <w:jc w:val="center"/>
              <w:rPr>
                <w:rFonts w:ascii="Times New Roman" w:hAnsi="Times New Roman" w:eastAsia="宋体"/>
                <w:b/>
                <w:bCs/>
                <w:snapToGrid w:val="0"/>
                <w:szCs w:val="21"/>
              </w:rPr>
            </w:pPr>
          </w:p>
        </w:tc>
        <w:tc>
          <w:tcPr>
            <w:tcW w:w="5580" w:type="dxa"/>
            <w:vAlign w:val="center"/>
          </w:tcPr>
          <w:p>
            <w:pPr>
              <w:pStyle w:val="24"/>
              <w:ind w:firstLine="0" w:firstLineChars="0"/>
              <w:rPr>
                <w:rFonts w:ascii="Times New Roman" w:hAnsi="Times New Roman" w:eastAsia="宋体" w:cs="宋体"/>
                <w:snapToGrid w:val="0"/>
                <w:szCs w:val="21"/>
              </w:rPr>
            </w:pPr>
            <w:r>
              <w:rPr>
                <w:rFonts w:hint="eastAsia" w:ascii="Times New Roman" w:hAnsi="Times New Roman" w:eastAsia="宋体" w:cs="宋体"/>
                <w:snapToGrid w:val="0"/>
                <w:szCs w:val="21"/>
              </w:rPr>
              <w:t>企业公益情况</w:t>
            </w:r>
          </w:p>
          <w:p>
            <w:pPr>
              <w:pStyle w:val="24"/>
              <w:ind w:firstLine="0" w:firstLineChars="0"/>
              <w:rPr>
                <w:rFonts w:ascii="Times New Roman" w:hAnsi="Times New Roman" w:eastAsia="宋体" w:cs="宋体"/>
                <w:snapToGrid w:val="0"/>
                <w:szCs w:val="21"/>
                <w:lang w:val="de-DE"/>
              </w:rPr>
            </w:pPr>
            <w:r>
              <w:rPr>
                <w:rFonts w:ascii="Times New Roman" w:hAnsi="Times New Roman" w:eastAsia="宋体" w:cs="宋体"/>
                <w:snapToGrid w:val="0"/>
                <w:szCs w:val="21"/>
                <w:lang w:val="de-DE"/>
              </w:rPr>
              <w:t>Situation der Gemeinnützigkeit des Unternehmens</w:t>
            </w:r>
          </w:p>
        </w:tc>
      </w:tr>
    </w:tbl>
    <w:p>
      <w:pPr>
        <w:rPr>
          <w:rFonts w:ascii="Times New Roman" w:hAnsi="Times New Roman" w:eastAsia="宋体"/>
          <w:szCs w:val="21"/>
        </w:rPr>
      </w:pPr>
    </w:p>
    <w:sectPr>
      <w:footerReference r:id="rId3" w:type="default"/>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259F6"/>
    <w:multiLevelType w:val="singleLevel"/>
    <w:tmpl w:val="A61259F6"/>
    <w:lvl w:ilvl="0" w:tentative="0">
      <w:start w:val="1"/>
      <w:numFmt w:val="bullet"/>
      <w:pStyle w:val="8"/>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F7B"/>
    <w:rsid w:val="00002BC9"/>
    <w:rsid w:val="00005E6E"/>
    <w:rsid w:val="00013BEC"/>
    <w:rsid w:val="000203DD"/>
    <w:rsid w:val="00042DDD"/>
    <w:rsid w:val="00086664"/>
    <w:rsid w:val="00087FE3"/>
    <w:rsid w:val="000A0385"/>
    <w:rsid w:val="000B2E00"/>
    <w:rsid w:val="000B5E12"/>
    <w:rsid w:val="000C0C9B"/>
    <w:rsid w:val="000D1EB6"/>
    <w:rsid w:val="000D5841"/>
    <w:rsid w:val="000D5A5A"/>
    <w:rsid w:val="000E56A5"/>
    <w:rsid w:val="00101825"/>
    <w:rsid w:val="00122E91"/>
    <w:rsid w:val="001274C4"/>
    <w:rsid w:val="0013182C"/>
    <w:rsid w:val="00132FDD"/>
    <w:rsid w:val="00151F83"/>
    <w:rsid w:val="00154860"/>
    <w:rsid w:val="00155683"/>
    <w:rsid w:val="00157346"/>
    <w:rsid w:val="00170FDA"/>
    <w:rsid w:val="00177755"/>
    <w:rsid w:val="00181502"/>
    <w:rsid w:val="00191900"/>
    <w:rsid w:val="001B57E1"/>
    <w:rsid w:val="001C3554"/>
    <w:rsid w:val="001C4CC3"/>
    <w:rsid w:val="001D1700"/>
    <w:rsid w:val="001F7836"/>
    <w:rsid w:val="0024679A"/>
    <w:rsid w:val="0025541F"/>
    <w:rsid w:val="00260C2E"/>
    <w:rsid w:val="0029502C"/>
    <w:rsid w:val="002C0DB8"/>
    <w:rsid w:val="002C3ADC"/>
    <w:rsid w:val="002C4114"/>
    <w:rsid w:val="002F0D42"/>
    <w:rsid w:val="0030208E"/>
    <w:rsid w:val="00353741"/>
    <w:rsid w:val="003F46AD"/>
    <w:rsid w:val="00460450"/>
    <w:rsid w:val="00461BA6"/>
    <w:rsid w:val="00480861"/>
    <w:rsid w:val="0049766A"/>
    <w:rsid w:val="004A6529"/>
    <w:rsid w:val="004C1FB3"/>
    <w:rsid w:val="004F1F8F"/>
    <w:rsid w:val="004F4470"/>
    <w:rsid w:val="00520418"/>
    <w:rsid w:val="00531F7E"/>
    <w:rsid w:val="00532693"/>
    <w:rsid w:val="0056465D"/>
    <w:rsid w:val="00591B39"/>
    <w:rsid w:val="00591F5B"/>
    <w:rsid w:val="00591F7C"/>
    <w:rsid w:val="005A0468"/>
    <w:rsid w:val="005B2861"/>
    <w:rsid w:val="005D0593"/>
    <w:rsid w:val="005D7296"/>
    <w:rsid w:val="0060634E"/>
    <w:rsid w:val="00611B09"/>
    <w:rsid w:val="006560A5"/>
    <w:rsid w:val="0066524F"/>
    <w:rsid w:val="0068799B"/>
    <w:rsid w:val="00696CED"/>
    <w:rsid w:val="006A0F2A"/>
    <w:rsid w:val="006E437E"/>
    <w:rsid w:val="006E48D8"/>
    <w:rsid w:val="00706E12"/>
    <w:rsid w:val="00716C51"/>
    <w:rsid w:val="00722C3C"/>
    <w:rsid w:val="00784C4A"/>
    <w:rsid w:val="00785835"/>
    <w:rsid w:val="007944C1"/>
    <w:rsid w:val="007A0D25"/>
    <w:rsid w:val="007B0ED3"/>
    <w:rsid w:val="007B1173"/>
    <w:rsid w:val="007D2570"/>
    <w:rsid w:val="007E101D"/>
    <w:rsid w:val="00803EB8"/>
    <w:rsid w:val="008054AE"/>
    <w:rsid w:val="00822464"/>
    <w:rsid w:val="00842D5A"/>
    <w:rsid w:val="008745A5"/>
    <w:rsid w:val="00875EC4"/>
    <w:rsid w:val="00893434"/>
    <w:rsid w:val="008B0478"/>
    <w:rsid w:val="00922659"/>
    <w:rsid w:val="00962FD9"/>
    <w:rsid w:val="0096451B"/>
    <w:rsid w:val="009E65C6"/>
    <w:rsid w:val="009F3CE9"/>
    <w:rsid w:val="00A20902"/>
    <w:rsid w:val="00A31F7B"/>
    <w:rsid w:val="00A62360"/>
    <w:rsid w:val="00A66F26"/>
    <w:rsid w:val="00A93580"/>
    <w:rsid w:val="00A93E2C"/>
    <w:rsid w:val="00AA37D4"/>
    <w:rsid w:val="00AB4DC9"/>
    <w:rsid w:val="00AC5A88"/>
    <w:rsid w:val="00AD4924"/>
    <w:rsid w:val="00AE3587"/>
    <w:rsid w:val="00B027EE"/>
    <w:rsid w:val="00B33CDE"/>
    <w:rsid w:val="00B412BF"/>
    <w:rsid w:val="00B4702C"/>
    <w:rsid w:val="00B81BE7"/>
    <w:rsid w:val="00B90E90"/>
    <w:rsid w:val="00B97DCC"/>
    <w:rsid w:val="00BC3C58"/>
    <w:rsid w:val="00BD5865"/>
    <w:rsid w:val="00BE1E41"/>
    <w:rsid w:val="00BE742E"/>
    <w:rsid w:val="00BF04FF"/>
    <w:rsid w:val="00C06654"/>
    <w:rsid w:val="00C11D54"/>
    <w:rsid w:val="00C225D2"/>
    <w:rsid w:val="00C57474"/>
    <w:rsid w:val="00C643BE"/>
    <w:rsid w:val="00C74C0B"/>
    <w:rsid w:val="00CA2371"/>
    <w:rsid w:val="00CB19EE"/>
    <w:rsid w:val="00CB3ED1"/>
    <w:rsid w:val="00CB4279"/>
    <w:rsid w:val="00CC2882"/>
    <w:rsid w:val="00CC670C"/>
    <w:rsid w:val="00CE4A2D"/>
    <w:rsid w:val="00D16A45"/>
    <w:rsid w:val="00D35E70"/>
    <w:rsid w:val="00D43FFC"/>
    <w:rsid w:val="00D56D55"/>
    <w:rsid w:val="00D92557"/>
    <w:rsid w:val="00D95386"/>
    <w:rsid w:val="00DB50E1"/>
    <w:rsid w:val="00DD7A00"/>
    <w:rsid w:val="00DF76E1"/>
    <w:rsid w:val="00E04935"/>
    <w:rsid w:val="00E268C7"/>
    <w:rsid w:val="00EA0C2D"/>
    <w:rsid w:val="00EC5FF9"/>
    <w:rsid w:val="00EF1A08"/>
    <w:rsid w:val="00F83E1B"/>
    <w:rsid w:val="00F9682E"/>
    <w:rsid w:val="00FC2E54"/>
    <w:rsid w:val="00FD26F8"/>
    <w:rsid w:val="00FF24E6"/>
    <w:rsid w:val="010E72CB"/>
    <w:rsid w:val="0150583D"/>
    <w:rsid w:val="020F7B96"/>
    <w:rsid w:val="033C5146"/>
    <w:rsid w:val="034931DE"/>
    <w:rsid w:val="03A71EA8"/>
    <w:rsid w:val="04C560E2"/>
    <w:rsid w:val="0514700D"/>
    <w:rsid w:val="05BC6146"/>
    <w:rsid w:val="08385709"/>
    <w:rsid w:val="084602A2"/>
    <w:rsid w:val="089B080A"/>
    <w:rsid w:val="08DC08AA"/>
    <w:rsid w:val="08F30999"/>
    <w:rsid w:val="0B0364F1"/>
    <w:rsid w:val="0B0E09D7"/>
    <w:rsid w:val="0C0D6FA2"/>
    <w:rsid w:val="0C7C5409"/>
    <w:rsid w:val="0D681B8E"/>
    <w:rsid w:val="0E3C23AB"/>
    <w:rsid w:val="0EC83433"/>
    <w:rsid w:val="0FD2247E"/>
    <w:rsid w:val="10167036"/>
    <w:rsid w:val="13603191"/>
    <w:rsid w:val="13BE7523"/>
    <w:rsid w:val="13F549F9"/>
    <w:rsid w:val="1434249A"/>
    <w:rsid w:val="1565416E"/>
    <w:rsid w:val="16B52250"/>
    <w:rsid w:val="17682EE1"/>
    <w:rsid w:val="18522F76"/>
    <w:rsid w:val="19017B9C"/>
    <w:rsid w:val="19CA4E64"/>
    <w:rsid w:val="1A19334F"/>
    <w:rsid w:val="1ADC0577"/>
    <w:rsid w:val="1AE4582E"/>
    <w:rsid w:val="1BD50639"/>
    <w:rsid w:val="1C120516"/>
    <w:rsid w:val="1C293371"/>
    <w:rsid w:val="1CC3377E"/>
    <w:rsid w:val="2055491A"/>
    <w:rsid w:val="211566FF"/>
    <w:rsid w:val="21336F84"/>
    <w:rsid w:val="2434162D"/>
    <w:rsid w:val="25274D43"/>
    <w:rsid w:val="25870A1F"/>
    <w:rsid w:val="25A80FD5"/>
    <w:rsid w:val="274E4810"/>
    <w:rsid w:val="27DB3472"/>
    <w:rsid w:val="280961C0"/>
    <w:rsid w:val="289C6BB3"/>
    <w:rsid w:val="28CF5004"/>
    <w:rsid w:val="2A850968"/>
    <w:rsid w:val="2AD10DF2"/>
    <w:rsid w:val="2C9B38E6"/>
    <w:rsid w:val="2CA5230D"/>
    <w:rsid w:val="2D810784"/>
    <w:rsid w:val="2D8F16DB"/>
    <w:rsid w:val="2E1F2253"/>
    <w:rsid w:val="2E3D56EB"/>
    <w:rsid w:val="30110EB4"/>
    <w:rsid w:val="30D53306"/>
    <w:rsid w:val="322275CF"/>
    <w:rsid w:val="32C6485A"/>
    <w:rsid w:val="33675176"/>
    <w:rsid w:val="341F5D90"/>
    <w:rsid w:val="34DB126E"/>
    <w:rsid w:val="364642EB"/>
    <w:rsid w:val="37A61487"/>
    <w:rsid w:val="37EF2482"/>
    <w:rsid w:val="380104E2"/>
    <w:rsid w:val="38C1205E"/>
    <w:rsid w:val="3A696C59"/>
    <w:rsid w:val="3B271C79"/>
    <w:rsid w:val="3B4254B7"/>
    <w:rsid w:val="3BFD5F08"/>
    <w:rsid w:val="3D622C07"/>
    <w:rsid w:val="3DEE4245"/>
    <w:rsid w:val="3E993B01"/>
    <w:rsid w:val="3EBB52E7"/>
    <w:rsid w:val="3F8A5B65"/>
    <w:rsid w:val="3FD72B95"/>
    <w:rsid w:val="41124699"/>
    <w:rsid w:val="421516F9"/>
    <w:rsid w:val="42224168"/>
    <w:rsid w:val="42C7017C"/>
    <w:rsid w:val="43010686"/>
    <w:rsid w:val="43DE140E"/>
    <w:rsid w:val="446809BE"/>
    <w:rsid w:val="45471E6B"/>
    <w:rsid w:val="45A80E06"/>
    <w:rsid w:val="482E7529"/>
    <w:rsid w:val="494F64C8"/>
    <w:rsid w:val="4A1B11C8"/>
    <w:rsid w:val="4A565616"/>
    <w:rsid w:val="4AFC7C4C"/>
    <w:rsid w:val="4CA14CC6"/>
    <w:rsid w:val="501A2744"/>
    <w:rsid w:val="51B92717"/>
    <w:rsid w:val="540135DE"/>
    <w:rsid w:val="55D52487"/>
    <w:rsid w:val="566E6661"/>
    <w:rsid w:val="57096DD9"/>
    <w:rsid w:val="57F652F3"/>
    <w:rsid w:val="584056AA"/>
    <w:rsid w:val="5A8969EE"/>
    <w:rsid w:val="5D7B7895"/>
    <w:rsid w:val="5E6C6ECB"/>
    <w:rsid w:val="61C622B4"/>
    <w:rsid w:val="61DA2DC6"/>
    <w:rsid w:val="62411979"/>
    <w:rsid w:val="625C605A"/>
    <w:rsid w:val="626E58B1"/>
    <w:rsid w:val="62AC3DD8"/>
    <w:rsid w:val="63064B86"/>
    <w:rsid w:val="64253D15"/>
    <w:rsid w:val="64487C6A"/>
    <w:rsid w:val="655D2412"/>
    <w:rsid w:val="65A7600F"/>
    <w:rsid w:val="66C145A2"/>
    <w:rsid w:val="67236287"/>
    <w:rsid w:val="684978B5"/>
    <w:rsid w:val="68BD7383"/>
    <w:rsid w:val="68F91172"/>
    <w:rsid w:val="6A383046"/>
    <w:rsid w:val="6A8B3277"/>
    <w:rsid w:val="6C0634F7"/>
    <w:rsid w:val="6CE30DCA"/>
    <w:rsid w:val="6D686BC7"/>
    <w:rsid w:val="6DD24D22"/>
    <w:rsid w:val="6FA7455C"/>
    <w:rsid w:val="6FB872A8"/>
    <w:rsid w:val="70B22982"/>
    <w:rsid w:val="70B904B6"/>
    <w:rsid w:val="7111134E"/>
    <w:rsid w:val="71165185"/>
    <w:rsid w:val="714F68F5"/>
    <w:rsid w:val="716E1728"/>
    <w:rsid w:val="742C5DA8"/>
    <w:rsid w:val="7844395F"/>
    <w:rsid w:val="79751EF4"/>
    <w:rsid w:val="79FF1F3F"/>
    <w:rsid w:val="7A53648B"/>
    <w:rsid w:val="7C675328"/>
    <w:rsid w:val="7D335CF6"/>
    <w:rsid w:val="7D6D77B9"/>
    <w:rsid w:val="7DDB6EB6"/>
    <w:rsid w:val="7EA65BD8"/>
    <w:rsid w:val="7F7D2A8A"/>
    <w:rsid w:val="7FE65CF7"/>
    <w:rsid w:val="FA3D5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4"/>
    <w:qFormat/>
    <w:uiPriority w:val="9"/>
    <w:pPr>
      <w:keepNext/>
      <w:keepLines/>
      <w:spacing w:before="340" w:after="330" w:line="576" w:lineRule="auto"/>
      <w:outlineLvl w:val="0"/>
    </w:pPr>
    <w:rPr>
      <w:b/>
      <w:kern w:val="44"/>
      <w:sz w:val="44"/>
    </w:rPr>
  </w:style>
  <w:style w:type="paragraph" w:styleId="3">
    <w:name w:val="heading 2"/>
    <w:basedOn w:val="1"/>
    <w:next w:val="1"/>
    <w:link w:val="15"/>
    <w:qFormat/>
    <w:uiPriority w:val="9"/>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line="360" w:lineRule="auto"/>
    </w:pPr>
    <w:rPr>
      <w:rFonts w:eastAsia="仿宋_GB2312"/>
      <w:sz w:val="24"/>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numPr>
        <w:ilvl w:val="0"/>
        <w:numId w:val="1"/>
      </w:numPr>
      <w:ind w:leftChars="200"/>
    </w:pPr>
    <w:rPr>
      <w:rFonts w:eastAsia="微软雅黑"/>
      <w:sz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character" w:customStyle="1" w:styleId="14">
    <w:name w:val="标题 1 字符"/>
    <w:link w:val="2"/>
    <w:qFormat/>
    <w:uiPriority w:val="9"/>
    <w:rPr>
      <w:b/>
      <w:kern w:val="44"/>
      <w:sz w:val="44"/>
    </w:rPr>
  </w:style>
  <w:style w:type="character" w:customStyle="1" w:styleId="15">
    <w:name w:val="标题 2 字符"/>
    <w:link w:val="3"/>
    <w:qFormat/>
    <w:uiPriority w:val="0"/>
    <w:rPr>
      <w:rFonts w:ascii="Arial" w:hAnsi="Arial" w:eastAsia="黑体"/>
      <w:b/>
      <w:sz w:val="32"/>
    </w:rPr>
  </w:style>
  <w:style w:type="character" w:customStyle="1" w:styleId="16">
    <w:name w:val="页脚 字符"/>
    <w:link w:val="5"/>
    <w:qFormat/>
    <w:uiPriority w:val="99"/>
    <w:rPr>
      <w:sz w:val="18"/>
      <w:szCs w:val="18"/>
    </w:rPr>
  </w:style>
  <w:style w:type="character" w:customStyle="1" w:styleId="17">
    <w:name w:val="页眉 字符"/>
    <w:link w:val="6"/>
    <w:qFormat/>
    <w:uiPriority w:val="99"/>
    <w:rPr>
      <w:sz w:val="18"/>
      <w:szCs w:val="18"/>
    </w:rPr>
  </w:style>
  <w:style w:type="character" w:customStyle="1" w:styleId="18">
    <w:name w:val="font131"/>
    <w:uiPriority w:val="0"/>
    <w:rPr>
      <w:rFonts w:hint="eastAsia" w:ascii="宋体" w:hAnsi="宋体" w:eastAsia="宋体" w:cs="宋体"/>
      <w:color w:val="000000"/>
      <w:sz w:val="32"/>
      <w:szCs w:val="32"/>
      <w:u w:val="none"/>
    </w:rPr>
  </w:style>
  <w:style w:type="character" w:customStyle="1" w:styleId="19">
    <w:name w:val="font61"/>
    <w:qFormat/>
    <w:uiPriority w:val="0"/>
    <w:rPr>
      <w:rFonts w:hint="eastAsia" w:ascii="宋体" w:hAnsi="宋体" w:eastAsia="宋体" w:cs="宋体"/>
      <w:color w:val="000000"/>
      <w:sz w:val="32"/>
      <w:szCs w:val="32"/>
      <w:u w:val="none"/>
    </w:rPr>
  </w:style>
  <w:style w:type="paragraph" w:customStyle="1" w:styleId="20">
    <w:name w:val="样式1"/>
    <w:basedOn w:val="7"/>
    <w:uiPriority w:val="0"/>
    <w:rPr>
      <w:rFonts w:eastAsia="微软雅黑"/>
      <w:b/>
      <w:sz w:val="24"/>
    </w:rPr>
  </w:style>
  <w:style w:type="paragraph" w:customStyle="1" w:styleId="21">
    <w:name w:val="WPSOffice手动目录 1"/>
    <w:qFormat/>
    <w:uiPriority w:val="0"/>
    <w:rPr>
      <w:rFonts w:ascii="等线" w:hAnsi="等线" w:eastAsia="等线" w:cs="黑体"/>
      <w:lang w:val="en-US" w:eastAsia="zh-CN" w:bidi="ar-SA"/>
    </w:rPr>
  </w:style>
  <w:style w:type="paragraph" w:customStyle="1" w:styleId="22">
    <w:name w:val="WPSOffice手动目录 2"/>
    <w:qFormat/>
    <w:uiPriority w:val="0"/>
    <w:pPr>
      <w:ind w:left="200" w:leftChars="200"/>
    </w:pPr>
    <w:rPr>
      <w:rFonts w:ascii="等线" w:hAnsi="等线" w:eastAsia="等线" w:cs="黑体"/>
      <w:lang w:val="en-US" w:eastAsia="zh-CN" w:bidi="ar-SA"/>
    </w:rPr>
  </w:style>
  <w:style w:type="paragraph" w:customStyle="1" w:styleId="23">
    <w:name w:val="列出段落1"/>
    <w:basedOn w:val="1"/>
    <w:qFormat/>
    <w:uiPriority w:val="34"/>
    <w:pPr>
      <w:ind w:firstLine="420" w:firstLineChars="200"/>
    </w:pPr>
    <w:rPr>
      <w:rFonts w:ascii="Times New Roman" w:hAnsi="Times New Roman" w:eastAsia="宋体" w:cs="Times New Roman"/>
      <w:szCs w:val="20"/>
    </w:rPr>
  </w:style>
  <w:style w:type="paragraph" w:customStyle="1" w:styleId="24">
    <w:name w:val="列表段落3"/>
    <w:basedOn w:val="1"/>
    <w:qFormat/>
    <w:uiPriority w:val="34"/>
    <w:pPr>
      <w:ind w:firstLine="420" w:firstLineChars="20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369</Words>
  <Characters>2104</Characters>
  <Lines>17</Lines>
  <Paragraphs>4</Paragraphs>
  <TotalTime>56</TotalTime>
  <ScaleCrop>false</ScaleCrop>
  <LinksUpToDate>false</LinksUpToDate>
  <CharactersWithSpaces>2469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2020-05-09T07:00:00Z</dcterms:created>
  <dc:creator>liu ax</dc:creator>
  <cp:lastModifiedBy>crionline</cp:lastModifiedBy>
  <dcterms:modified xsi:type="dcterms:W3CDTF">2021-11-12T02:38:40Z</dcterms:modified>
  <dc:title>北京市服务业扩大开放综合试点示范区外籍人才出入境政策措施拓展至全市范围申请须知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540F70A9E6004D81A66ADED5BBD0D9A1</vt:lpwstr>
  </property>
</Properties>
</file>